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9145" w14:textId="06BD275C" w:rsidR="00675084" w:rsidRPr="00A525A0" w:rsidRDefault="002E1A36" w:rsidP="00675084">
      <w:pPr>
        <w:jc w:val="center"/>
        <w:rPr>
          <w:rFonts w:ascii="Arial" w:hAnsi="Arial" w:cs="Arial"/>
          <w:b/>
          <w:sz w:val="36"/>
          <w:szCs w:val="36"/>
        </w:rPr>
      </w:pPr>
      <w:r>
        <w:rPr>
          <w:rFonts w:ascii="Arial" w:hAnsi="Arial" w:cs="Arial"/>
          <w:b/>
          <w:sz w:val="36"/>
          <w:szCs w:val="36"/>
        </w:rPr>
        <w:t xml:space="preserve">Aylmer Lodge </w:t>
      </w:r>
      <w:proofErr w:type="spellStart"/>
      <w:r>
        <w:rPr>
          <w:rFonts w:ascii="Arial" w:hAnsi="Arial" w:cs="Arial"/>
          <w:b/>
          <w:sz w:val="36"/>
          <w:szCs w:val="36"/>
        </w:rPr>
        <w:t>Cookley</w:t>
      </w:r>
      <w:proofErr w:type="spellEnd"/>
      <w:r>
        <w:rPr>
          <w:rFonts w:ascii="Arial" w:hAnsi="Arial" w:cs="Arial"/>
          <w:b/>
          <w:sz w:val="36"/>
          <w:szCs w:val="36"/>
        </w:rPr>
        <w:t xml:space="preserve"> partnership</w:t>
      </w:r>
    </w:p>
    <w:p w14:paraId="1956DFA9" w14:textId="7C93F03A" w:rsidR="00E85096" w:rsidRPr="00A525A0" w:rsidRDefault="00CA6990" w:rsidP="00675084">
      <w:pPr>
        <w:jc w:val="center"/>
        <w:rPr>
          <w:rFonts w:ascii="Arial" w:hAnsi="Arial" w:cs="Arial"/>
          <w:b/>
          <w:sz w:val="36"/>
          <w:szCs w:val="36"/>
        </w:rPr>
      </w:pPr>
      <w:r w:rsidRPr="00A525A0">
        <w:rPr>
          <w:rFonts w:ascii="Arial" w:hAnsi="Arial" w:cs="Arial"/>
          <w:b/>
          <w:sz w:val="36"/>
          <w:szCs w:val="36"/>
        </w:rPr>
        <w:t xml:space="preserve">Recruitment </w:t>
      </w:r>
      <w:r w:rsidR="00E851CD" w:rsidRPr="00A525A0">
        <w:rPr>
          <w:rFonts w:ascii="Arial" w:hAnsi="Arial" w:cs="Arial"/>
          <w:b/>
          <w:sz w:val="36"/>
          <w:szCs w:val="36"/>
        </w:rPr>
        <w:t>P</w:t>
      </w:r>
      <w:r w:rsidR="002C6527" w:rsidRPr="00A525A0">
        <w:rPr>
          <w:rFonts w:ascii="Arial" w:hAnsi="Arial" w:cs="Arial"/>
          <w:b/>
          <w:sz w:val="36"/>
          <w:szCs w:val="36"/>
        </w:rPr>
        <w:t xml:space="preserve">olicy </w:t>
      </w:r>
      <w:r w:rsidRPr="00A525A0">
        <w:rPr>
          <w:rFonts w:ascii="Arial" w:hAnsi="Arial" w:cs="Arial"/>
          <w:b/>
          <w:sz w:val="36"/>
          <w:szCs w:val="36"/>
        </w:rPr>
        <w:t>and Procedu</w:t>
      </w:r>
      <w:r w:rsidR="002E1A36">
        <w:rPr>
          <w:rFonts w:ascii="Arial" w:hAnsi="Arial" w:cs="Arial"/>
          <w:b/>
          <w:sz w:val="36"/>
          <w:szCs w:val="36"/>
        </w:rPr>
        <w:t>re</w:t>
      </w:r>
    </w:p>
    <w:p w14:paraId="34CF158F" w14:textId="77777777" w:rsidR="00E85096" w:rsidRPr="00A525A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2"/>
        <w:gridCol w:w="2011"/>
        <w:gridCol w:w="2224"/>
        <w:gridCol w:w="2111"/>
        <w:gridCol w:w="3273"/>
      </w:tblGrid>
      <w:tr w:rsidR="00675084" w:rsidRPr="009C4F99" w14:paraId="522235BE" w14:textId="77777777" w:rsidTr="00D2127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9C4F99" w:rsidRDefault="00675084" w:rsidP="00D21277">
            <w:pPr>
              <w:jc w:val="center"/>
              <w:rPr>
                <w:rFonts w:ascii="Arial" w:eastAsia="Arial" w:hAnsi="Arial" w:cs="Arial"/>
                <w:b/>
                <w:spacing w:val="-2"/>
                <w:sz w:val="26"/>
                <w:szCs w:val="26"/>
              </w:rPr>
            </w:pPr>
            <w:r w:rsidRPr="009C4F9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9C4F99" w:rsidRDefault="00675084" w:rsidP="00D21277">
            <w:pPr>
              <w:jc w:val="center"/>
              <w:rPr>
                <w:rFonts w:ascii="Arial" w:eastAsia="Arial" w:hAnsi="Arial" w:cs="Arial"/>
                <w:b/>
                <w:spacing w:val="-2"/>
                <w:sz w:val="26"/>
                <w:szCs w:val="26"/>
              </w:rPr>
            </w:pPr>
            <w:r w:rsidRPr="009C4F9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9C4F99" w:rsidRDefault="00675084" w:rsidP="00D21277">
            <w:pPr>
              <w:jc w:val="center"/>
              <w:rPr>
                <w:rFonts w:ascii="Arial" w:eastAsia="Arial" w:hAnsi="Arial" w:cs="Arial"/>
                <w:b/>
                <w:spacing w:val="-2"/>
                <w:sz w:val="26"/>
                <w:szCs w:val="26"/>
              </w:rPr>
            </w:pPr>
            <w:r w:rsidRPr="009C4F9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9C4F99" w:rsidRDefault="00675084" w:rsidP="00D21277">
            <w:pPr>
              <w:jc w:val="center"/>
              <w:rPr>
                <w:rFonts w:ascii="Arial" w:eastAsia="Arial" w:hAnsi="Arial" w:cs="Arial"/>
                <w:b/>
                <w:spacing w:val="-2"/>
                <w:sz w:val="26"/>
                <w:szCs w:val="26"/>
              </w:rPr>
            </w:pPr>
            <w:r w:rsidRPr="009C4F9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9C4F99" w:rsidRDefault="00675084" w:rsidP="00D21277">
            <w:pPr>
              <w:jc w:val="center"/>
              <w:rPr>
                <w:rFonts w:ascii="Arial" w:eastAsia="Arial" w:hAnsi="Arial" w:cs="Arial"/>
                <w:b/>
                <w:spacing w:val="-2"/>
                <w:sz w:val="26"/>
                <w:szCs w:val="26"/>
              </w:rPr>
            </w:pPr>
            <w:r w:rsidRPr="009C4F99">
              <w:rPr>
                <w:rFonts w:ascii="Arial" w:eastAsia="Arial" w:hAnsi="Arial" w:cs="Arial"/>
                <w:b/>
                <w:spacing w:val="-2"/>
                <w:sz w:val="26"/>
                <w:szCs w:val="26"/>
              </w:rPr>
              <w:t>Comments:</w:t>
            </w:r>
          </w:p>
        </w:tc>
      </w:tr>
      <w:tr w:rsidR="00675084" w:rsidRPr="009C4F99" w14:paraId="75B3BBF8" w14:textId="77777777" w:rsidTr="00D2127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81C4E11" w:rsidR="00675084" w:rsidRPr="009C4F99" w:rsidRDefault="002E1A36" w:rsidP="00D21277">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052FD41B" w:rsidR="00675084" w:rsidRPr="009C4F99" w:rsidRDefault="002E1A36" w:rsidP="00D21277">
            <w:pPr>
              <w:rPr>
                <w:rFonts w:ascii="Arial" w:eastAsia="Arial" w:hAnsi="Arial" w:cs="Arial"/>
                <w:spacing w:val="-2"/>
                <w:sz w:val="26"/>
                <w:szCs w:val="26"/>
              </w:rPr>
            </w:pPr>
            <w:r>
              <w:rPr>
                <w:rFonts w:ascii="Arial" w:eastAsia="Arial" w:hAnsi="Arial" w:cs="Arial"/>
                <w:spacing w:val="-2"/>
                <w:sz w:val="26"/>
                <w:szCs w:val="26"/>
              </w:rPr>
              <w:t>03.10.24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004BDA1B" w:rsidR="00675084" w:rsidRPr="009C4F99" w:rsidRDefault="002E1A36" w:rsidP="00D21277">
            <w:pPr>
              <w:rPr>
                <w:rFonts w:ascii="Arial" w:eastAsia="Arial" w:hAnsi="Arial" w:cs="Arial"/>
                <w:spacing w:val="-2"/>
                <w:sz w:val="26"/>
                <w:szCs w:val="26"/>
              </w:rPr>
            </w:pPr>
            <w:r>
              <w:rPr>
                <w:rFonts w:ascii="Arial" w:eastAsia="Arial" w:hAnsi="Arial" w:cs="Arial"/>
                <w:spacing w:val="-2"/>
                <w:sz w:val="26"/>
                <w:szCs w:val="26"/>
              </w:rPr>
              <w:t>Lisa Benton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502CC4CB" w:rsidR="00675084" w:rsidRPr="009C4F99" w:rsidRDefault="002E1A36" w:rsidP="00D21277">
            <w:pPr>
              <w:rPr>
                <w:rFonts w:ascii="Arial" w:eastAsia="Arial" w:hAnsi="Arial" w:cs="Arial"/>
                <w:spacing w:val="-2"/>
                <w:sz w:val="26"/>
                <w:szCs w:val="26"/>
              </w:rPr>
            </w:pPr>
            <w:r>
              <w:rPr>
                <w:rFonts w:ascii="Arial" w:eastAsia="Arial" w:hAnsi="Arial" w:cs="Arial"/>
                <w:spacing w:val="-2"/>
                <w:sz w:val="26"/>
                <w:szCs w:val="26"/>
              </w:rPr>
              <w:t>Management Team</w:t>
            </w:r>
            <w:r w:rsidR="00C16E5D">
              <w:rPr>
                <w:rFonts w:ascii="Arial" w:eastAsia="Arial" w:hAnsi="Arial" w:cs="Arial"/>
                <w:spacing w:val="-2"/>
                <w:sz w:val="26"/>
                <w:szCs w:val="26"/>
              </w:rPr>
              <w:t xml:space="preserve"> on 22.10.24</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2142FF26" w:rsidR="00675084" w:rsidRPr="009C4F99" w:rsidRDefault="002E1A36" w:rsidP="00D21277">
            <w:pPr>
              <w:rPr>
                <w:rFonts w:ascii="Arial" w:hAnsi="Arial" w:cs="Arial"/>
                <w:sz w:val="26"/>
                <w:szCs w:val="26"/>
              </w:rPr>
            </w:pPr>
            <w:r>
              <w:rPr>
                <w:rFonts w:ascii="Arial" w:hAnsi="Arial" w:cs="Arial"/>
                <w:sz w:val="26"/>
                <w:szCs w:val="26"/>
              </w:rPr>
              <w:t>Changed “Ou</w:t>
            </w:r>
            <w:r w:rsidR="007D5AD4">
              <w:rPr>
                <w:rFonts w:ascii="Arial" w:hAnsi="Arial" w:cs="Arial"/>
                <w:sz w:val="26"/>
                <w:szCs w:val="26"/>
              </w:rPr>
              <w:t>r</w:t>
            </w:r>
            <w:r>
              <w:rPr>
                <w:rFonts w:ascii="Arial" w:hAnsi="Arial" w:cs="Arial"/>
                <w:sz w:val="26"/>
                <w:szCs w:val="26"/>
              </w:rPr>
              <w:t xml:space="preserve"> Organisation to Aylmer Lodge </w:t>
            </w:r>
            <w:proofErr w:type="spellStart"/>
            <w:r>
              <w:rPr>
                <w:rFonts w:ascii="Arial" w:hAnsi="Arial" w:cs="Arial"/>
                <w:sz w:val="26"/>
                <w:szCs w:val="26"/>
              </w:rPr>
              <w:t>Cookley</w:t>
            </w:r>
            <w:proofErr w:type="spellEnd"/>
            <w:r>
              <w:rPr>
                <w:rFonts w:ascii="Arial" w:hAnsi="Arial" w:cs="Arial"/>
                <w:sz w:val="26"/>
                <w:szCs w:val="26"/>
              </w:rPr>
              <w:t xml:space="preserve"> Partnership</w:t>
            </w:r>
          </w:p>
        </w:tc>
      </w:tr>
      <w:tr w:rsidR="00675084" w:rsidRPr="009C4F99" w14:paraId="7C35111B" w14:textId="77777777" w:rsidTr="00D2127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9C4F99" w:rsidRDefault="00675084" w:rsidP="00D2127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9C4F99" w:rsidRDefault="00675084" w:rsidP="00D21277">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9C4F99" w:rsidRDefault="00675084" w:rsidP="00D21277">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9C4F99" w:rsidRDefault="00675084" w:rsidP="00D21277">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9C4F99" w:rsidRDefault="00675084" w:rsidP="00D21277">
            <w:pPr>
              <w:rPr>
                <w:rFonts w:ascii="Arial" w:hAnsi="Arial" w:cs="Arial"/>
                <w:sz w:val="26"/>
                <w:szCs w:val="26"/>
              </w:rPr>
            </w:pPr>
          </w:p>
        </w:tc>
      </w:tr>
      <w:tr w:rsidR="00675084" w:rsidRPr="009C4F99" w14:paraId="0E2C595C" w14:textId="77777777" w:rsidTr="009C4F99">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9C4F99" w:rsidRDefault="00675084" w:rsidP="00D2127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9C4F99" w:rsidRDefault="00675084" w:rsidP="00D21277">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9C4F99" w:rsidRDefault="00675084" w:rsidP="00D21277">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9C4F99" w:rsidRDefault="00675084" w:rsidP="00D21277">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9C4F99" w:rsidRDefault="00675084" w:rsidP="00D21277">
            <w:pPr>
              <w:rPr>
                <w:rFonts w:ascii="Arial" w:hAnsi="Arial" w:cs="Arial"/>
                <w:sz w:val="26"/>
                <w:szCs w:val="26"/>
              </w:rPr>
            </w:pPr>
          </w:p>
        </w:tc>
      </w:tr>
      <w:tr w:rsidR="00675084" w:rsidRPr="009C4F99" w14:paraId="12E8CE9E" w14:textId="77777777" w:rsidTr="00D2127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9C4F99" w:rsidRDefault="00675084" w:rsidP="00D2127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9C4F99" w:rsidRDefault="00675084" w:rsidP="00D21277">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9C4F99" w:rsidRDefault="00675084" w:rsidP="00D21277">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9C4F99" w:rsidRDefault="00675084" w:rsidP="00D21277">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9C4F99" w:rsidRDefault="00675084" w:rsidP="00D21277">
            <w:pPr>
              <w:rPr>
                <w:rFonts w:ascii="Arial" w:hAnsi="Arial" w:cs="Arial"/>
                <w:sz w:val="26"/>
                <w:szCs w:val="26"/>
              </w:rPr>
            </w:pPr>
          </w:p>
        </w:tc>
      </w:tr>
    </w:tbl>
    <w:p w14:paraId="34A22122" w14:textId="77777777" w:rsidR="00E85096" w:rsidRPr="00A525A0" w:rsidRDefault="00E85096">
      <w:pPr>
        <w:rPr>
          <w:rFonts w:ascii="Arial" w:hAnsi="Arial" w:cs="Arial"/>
          <w:sz w:val="28"/>
          <w:szCs w:val="28"/>
        </w:rPr>
      </w:pPr>
    </w:p>
    <w:p w14:paraId="4ADDD4F7" w14:textId="4A57E6C4" w:rsidR="000858D5" w:rsidRPr="00A525A0" w:rsidRDefault="00674CFF">
      <w:pPr>
        <w:rPr>
          <w:rFonts w:ascii="Arial" w:hAnsi="Arial" w:cs="Arial"/>
          <w:b/>
          <w:sz w:val="28"/>
          <w:szCs w:val="28"/>
        </w:rPr>
      </w:pPr>
      <w:r w:rsidRPr="00A525A0">
        <w:rPr>
          <w:rFonts w:ascii="Arial" w:hAnsi="Arial" w:cs="Arial"/>
          <w:b/>
          <w:sz w:val="28"/>
          <w:szCs w:val="28"/>
        </w:rPr>
        <w:t>Table of c</w:t>
      </w:r>
      <w:r w:rsidR="000858D5" w:rsidRPr="00A525A0">
        <w:rPr>
          <w:rFonts w:ascii="Arial" w:hAnsi="Arial" w:cs="Arial"/>
          <w:b/>
          <w:sz w:val="28"/>
          <w:szCs w:val="28"/>
        </w:rPr>
        <w:t>ontents</w:t>
      </w:r>
    </w:p>
    <w:p w14:paraId="40F0DEF9" w14:textId="6FB1BD8C" w:rsidR="00CB2983" w:rsidRPr="00F9382D" w:rsidRDefault="00466D6A">
      <w:pPr>
        <w:pStyle w:val="TOC1"/>
        <w:tabs>
          <w:tab w:val="left" w:pos="440"/>
          <w:tab w:val="right" w:pos="8296"/>
        </w:tabs>
        <w:rPr>
          <w:rFonts w:asciiTheme="minorHAnsi" w:eastAsiaTheme="minorEastAsia" w:hAnsiTheme="minorHAnsi" w:cstheme="minorBidi"/>
          <w:b w:val="0"/>
          <w:bCs w:val="0"/>
          <w:sz w:val="22"/>
          <w:szCs w:val="22"/>
          <w:lang w:eastAsia="en-GB"/>
        </w:rPr>
      </w:pPr>
      <w:r w:rsidRPr="00A525A0">
        <w:rPr>
          <w:rFonts w:cs="Arial"/>
          <w:bCs w:val="0"/>
          <w:caps/>
          <w:sz w:val="28"/>
          <w:szCs w:val="28"/>
        </w:rPr>
        <w:fldChar w:fldCharType="begin"/>
      </w:r>
      <w:r w:rsidRPr="00A525A0">
        <w:rPr>
          <w:rFonts w:cs="Arial"/>
          <w:bCs w:val="0"/>
          <w:caps/>
          <w:sz w:val="28"/>
          <w:szCs w:val="28"/>
        </w:rPr>
        <w:instrText xml:space="preserve"> TOC \o "1-3" \h \z \u </w:instrText>
      </w:r>
      <w:r w:rsidRPr="00A525A0">
        <w:rPr>
          <w:rFonts w:cs="Arial"/>
          <w:bCs w:val="0"/>
          <w:caps/>
          <w:sz w:val="28"/>
          <w:szCs w:val="28"/>
        </w:rPr>
        <w:fldChar w:fldCharType="separate"/>
      </w:r>
      <w:hyperlink w:anchor="_Toc77666766" w:history="1">
        <w:r w:rsidR="00CB2983" w:rsidRPr="00F9382D">
          <w:rPr>
            <w:rStyle w:val="Hyperlink"/>
            <w:rFonts w:eastAsiaTheme="majorEastAsia"/>
          </w:rPr>
          <w:t>1</w:t>
        </w:r>
        <w:r w:rsidR="00CB2983" w:rsidRPr="00F9382D">
          <w:rPr>
            <w:rFonts w:asciiTheme="minorHAnsi" w:eastAsiaTheme="minorEastAsia" w:hAnsiTheme="minorHAnsi" w:cstheme="minorBidi"/>
            <w:b w:val="0"/>
            <w:bCs w:val="0"/>
            <w:sz w:val="22"/>
            <w:szCs w:val="22"/>
            <w:lang w:eastAsia="en-GB"/>
          </w:rPr>
          <w:tab/>
        </w:r>
        <w:r w:rsidR="00CB2983" w:rsidRPr="00F9382D">
          <w:rPr>
            <w:rStyle w:val="Hyperlink"/>
            <w:rFonts w:eastAsiaTheme="majorEastAsia"/>
          </w:rPr>
          <w:t>Introduction</w:t>
        </w:r>
        <w:r w:rsidR="00CB2983" w:rsidRPr="00F9382D">
          <w:rPr>
            <w:webHidden/>
          </w:rPr>
          <w:tab/>
        </w:r>
        <w:r w:rsidR="00CB2983" w:rsidRPr="00F9382D">
          <w:rPr>
            <w:webHidden/>
          </w:rPr>
          <w:fldChar w:fldCharType="begin"/>
        </w:r>
        <w:r w:rsidR="00CB2983" w:rsidRPr="00F9382D">
          <w:rPr>
            <w:webHidden/>
          </w:rPr>
          <w:instrText xml:space="preserve"> PAGEREF _Toc77666766 \h </w:instrText>
        </w:r>
        <w:r w:rsidR="00CB2983" w:rsidRPr="00F9382D">
          <w:rPr>
            <w:webHidden/>
          </w:rPr>
        </w:r>
        <w:r w:rsidR="00CB2983" w:rsidRPr="00F9382D">
          <w:rPr>
            <w:webHidden/>
          </w:rPr>
          <w:fldChar w:fldCharType="separate"/>
        </w:r>
        <w:r w:rsidR="00CB2983" w:rsidRPr="00F9382D">
          <w:rPr>
            <w:webHidden/>
          </w:rPr>
          <w:t>2</w:t>
        </w:r>
        <w:r w:rsidR="00CB2983" w:rsidRPr="00F9382D">
          <w:rPr>
            <w:webHidden/>
          </w:rPr>
          <w:fldChar w:fldCharType="end"/>
        </w:r>
      </w:hyperlink>
    </w:p>
    <w:p w14:paraId="73A6D1A4" w14:textId="0ADE0A60" w:rsidR="00CB2983" w:rsidRPr="00587AF9" w:rsidRDefault="00CB2983" w:rsidP="00587AF9">
      <w:pPr>
        <w:pStyle w:val="TOC2"/>
        <w:rPr>
          <w:rFonts w:asciiTheme="minorHAnsi" w:eastAsiaTheme="minorEastAsia" w:hAnsiTheme="minorHAnsi" w:cstheme="minorBidi"/>
          <w:sz w:val="18"/>
          <w:lang w:eastAsia="en-GB"/>
        </w:rPr>
      </w:pPr>
      <w:hyperlink w:anchor="_Toc77666767" w:history="1">
        <w:r w:rsidRPr="00587AF9">
          <w:rPr>
            <w:rStyle w:val="Hyperlink"/>
            <w:b/>
            <w:bCs w:val="0"/>
          </w:rPr>
          <w:t>1.1</w:t>
        </w:r>
        <w:r w:rsidRPr="00587AF9">
          <w:rPr>
            <w:rFonts w:asciiTheme="minorHAnsi" w:eastAsiaTheme="minorEastAsia" w:hAnsiTheme="minorHAnsi" w:cstheme="minorBidi"/>
            <w:sz w:val="18"/>
            <w:lang w:eastAsia="en-GB"/>
          </w:rPr>
          <w:tab/>
        </w:r>
        <w:r w:rsidRPr="00587AF9">
          <w:rPr>
            <w:rStyle w:val="Hyperlink"/>
            <w:b/>
            <w:bCs w:val="0"/>
          </w:rPr>
          <w:t>Policy statement</w:t>
        </w:r>
        <w:r w:rsidRPr="00587AF9">
          <w:rPr>
            <w:webHidden/>
          </w:rPr>
          <w:tab/>
        </w:r>
        <w:r w:rsidRPr="00587AF9">
          <w:rPr>
            <w:webHidden/>
          </w:rPr>
          <w:fldChar w:fldCharType="begin"/>
        </w:r>
        <w:r w:rsidRPr="00587AF9">
          <w:rPr>
            <w:webHidden/>
          </w:rPr>
          <w:instrText xml:space="preserve"> PAGEREF _Toc77666767 \h </w:instrText>
        </w:r>
        <w:r w:rsidRPr="00587AF9">
          <w:rPr>
            <w:webHidden/>
          </w:rPr>
        </w:r>
        <w:r w:rsidRPr="00587AF9">
          <w:rPr>
            <w:webHidden/>
          </w:rPr>
          <w:fldChar w:fldCharType="separate"/>
        </w:r>
        <w:r w:rsidRPr="00587AF9">
          <w:rPr>
            <w:webHidden/>
          </w:rPr>
          <w:t>2</w:t>
        </w:r>
        <w:r w:rsidRPr="00587AF9">
          <w:rPr>
            <w:webHidden/>
          </w:rPr>
          <w:fldChar w:fldCharType="end"/>
        </w:r>
      </w:hyperlink>
    </w:p>
    <w:p w14:paraId="61C582F4" w14:textId="076372B1" w:rsidR="00CB2983" w:rsidRPr="00587AF9" w:rsidRDefault="00CB2983" w:rsidP="00587AF9">
      <w:pPr>
        <w:pStyle w:val="TOC2"/>
        <w:rPr>
          <w:rFonts w:asciiTheme="minorHAnsi" w:eastAsiaTheme="minorEastAsia" w:hAnsiTheme="minorHAnsi" w:cstheme="minorBidi"/>
          <w:b/>
          <w:bCs w:val="0"/>
          <w:sz w:val="18"/>
          <w:lang w:eastAsia="en-GB"/>
        </w:rPr>
      </w:pPr>
      <w:hyperlink w:anchor="_Toc77666768" w:history="1">
        <w:r w:rsidRPr="00587AF9">
          <w:rPr>
            <w:rStyle w:val="Hyperlink"/>
            <w:b/>
            <w:bCs w:val="0"/>
          </w:rPr>
          <w:t>1.2</w:t>
        </w:r>
        <w:r w:rsidRPr="00587AF9">
          <w:rPr>
            <w:rFonts w:asciiTheme="minorHAnsi" w:eastAsiaTheme="minorEastAsia" w:hAnsiTheme="minorHAnsi" w:cstheme="minorBidi"/>
            <w:b/>
            <w:bCs w:val="0"/>
            <w:sz w:val="18"/>
            <w:lang w:eastAsia="en-GB"/>
          </w:rPr>
          <w:tab/>
        </w:r>
        <w:r w:rsidRPr="00587AF9">
          <w:rPr>
            <w:rStyle w:val="Hyperlink"/>
            <w:b/>
            <w:bCs w:val="0"/>
          </w:rPr>
          <w:t>Status</w:t>
        </w:r>
        <w:r w:rsidRPr="00587AF9">
          <w:rPr>
            <w:b/>
            <w:bCs w:val="0"/>
            <w:webHidden/>
          </w:rPr>
          <w:tab/>
        </w:r>
        <w:r w:rsidRPr="00587AF9">
          <w:rPr>
            <w:b/>
            <w:bCs w:val="0"/>
            <w:webHidden/>
          </w:rPr>
          <w:fldChar w:fldCharType="begin"/>
        </w:r>
        <w:r w:rsidRPr="00587AF9">
          <w:rPr>
            <w:b/>
            <w:bCs w:val="0"/>
            <w:webHidden/>
          </w:rPr>
          <w:instrText xml:space="preserve"> PAGEREF _Toc77666768 \h </w:instrText>
        </w:r>
        <w:r w:rsidRPr="00587AF9">
          <w:rPr>
            <w:b/>
            <w:bCs w:val="0"/>
            <w:webHidden/>
          </w:rPr>
        </w:r>
        <w:r w:rsidRPr="00587AF9">
          <w:rPr>
            <w:b/>
            <w:bCs w:val="0"/>
            <w:webHidden/>
          </w:rPr>
          <w:fldChar w:fldCharType="separate"/>
        </w:r>
        <w:r w:rsidRPr="00587AF9">
          <w:rPr>
            <w:b/>
            <w:bCs w:val="0"/>
            <w:webHidden/>
          </w:rPr>
          <w:t>2</w:t>
        </w:r>
        <w:r w:rsidRPr="00587AF9">
          <w:rPr>
            <w:b/>
            <w:bCs w:val="0"/>
            <w:webHidden/>
          </w:rPr>
          <w:fldChar w:fldCharType="end"/>
        </w:r>
      </w:hyperlink>
    </w:p>
    <w:p w14:paraId="713DA693" w14:textId="7218E422" w:rsidR="00CB2983" w:rsidRPr="00587AF9" w:rsidRDefault="00CB2983" w:rsidP="00587AF9">
      <w:pPr>
        <w:pStyle w:val="TOC2"/>
        <w:rPr>
          <w:rFonts w:asciiTheme="minorHAnsi" w:eastAsiaTheme="minorEastAsia" w:hAnsiTheme="minorHAnsi" w:cstheme="minorBidi"/>
          <w:b/>
          <w:bCs w:val="0"/>
          <w:sz w:val="18"/>
          <w:lang w:eastAsia="en-GB"/>
        </w:rPr>
      </w:pPr>
      <w:hyperlink w:anchor="_Toc77666769" w:history="1">
        <w:r w:rsidRPr="00587AF9">
          <w:rPr>
            <w:rStyle w:val="Hyperlink"/>
            <w:b/>
            <w:bCs w:val="0"/>
          </w:rPr>
          <w:t>1.3</w:t>
        </w:r>
        <w:r w:rsidRPr="00587AF9">
          <w:rPr>
            <w:rFonts w:asciiTheme="minorHAnsi" w:eastAsiaTheme="minorEastAsia" w:hAnsiTheme="minorHAnsi" w:cstheme="minorBidi"/>
            <w:b/>
            <w:bCs w:val="0"/>
            <w:sz w:val="18"/>
            <w:lang w:eastAsia="en-GB"/>
          </w:rPr>
          <w:tab/>
        </w:r>
        <w:r w:rsidRPr="00587AF9">
          <w:rPr>
            <w:rStyle w:val="Hyperlink"/>
            <w:b/>
            <w:bCs w:val="0"/>
          </w:rPr>
          <w:t>Equality Act 2010</w:t>
        </w:r>
        <w:r w:rsidRPr="00587AF9">
          <w:rPr>
            <w:b/>
            <w:bCs w:val="0"/>
            <w:webHidden/>
          </w:rPr>
          <w:tab/>
        </w:r>
        <w:r w:rsidRPr="00587AF9">
          <w:rPr>
            <w:b/>
            <w:bCs w:val="0"/>
            <w:webHidden/>
          </w:rPr>
          <w:fldChar w:fldCharType="begin"/>
        </w:r>
        <w:r w:rsidRPr="00587AF9">
          <w:rPr>
            <w:b/>
            <w:bCs w:val="0"/>
            <w:webHidden/>
          </w:rPr>
          <w:instrText xml:space="preserve"> PAGEREF _Toc77666769 \h </w:instrText>
        </w:r>
        <w:r w:rsidRPr="00587AF9">
          <w:rPr>
            <w:b/>
            <w:bCs w:val="0"/>
            <w:webHidden/>
          </w:rPr>
        </w:r>
        <w:r w:rsidRPr="00587AF9">
          <w:rPr>
            <w:b/>
            <w:bCs w:val="0"/>
            <w:webHidden/>
          </w:rPr>
          <w:fldChar w:fldCharType="separate"/>
        </w:r>
        <w:r w:rsidRPr="00587AF9">
          <w:rPr>
            <w:b/>
            <w:bCs w:val="0"/>
            <w:webHidden/>
          </w:rPr>
          <w:t>2</w:t>
        </w:r>
        <w:r w:rsidRPr="00587AF9">
          <w:rPr>
            <w:b/>
            <w:bCs w:val="0"/>
            <w:webHidden/>
          </w:rPr>
          <w:fldChar w:fldCharType="end"/>
        </w:r>
      </w:hyperlink>
    </w:p>
    <w:p w14:paraId="652C50BB" w14:textId="10143A65" w:rsidR="00CB2983" w:rsidRPr="00587AF9" w:rsidRDefault="00CB2983" w:rsidP="00587AF9">
      <w:pPr>
        <w:pStyle w:val="TOC2"/>
        <w:rPr>
          <w:rFonts w:asciiTheme="minorHAnsi" w:eastAsiaTheme="minorEastAsia" w:hAnsiTheme="minorHAnsi" w:cstheme="minorBidi"/>
          <w:b/>
          <w:bCs w:val="0"/>
          <w:sz w:val="18"/>
          <w:lang w:eastAsia="en-GB"/>
        </w:rPr>
      </w:pPr>
      <w:hyperlink w:anchor="_Toc77666770" w:history="1">
        <w:r w:rsidRPr="00587AF9">
          <w:rPr>
            <w:rStyle w:val="Hyperlink"/>
            <w:b/>
            <w:bCs w:val="0"/>
          </w:rPr>
          <w:t>1.4</w:t>
        </w:r>
        <w:r w:rsidRPr="00587AF9">
          <w:rPr>
            <w:rFonts w:asciiTheme="minorHAnsi" w:eastAsiaTheme="minorEastAsia" w:hAnsiTheme="minorHAnsi" w:cstheme="minorBidi"/>
            <w:b/>
            <w:bCs w:val="0"/>
            <w:sz w:val="18"/>
            <w:lang w:eastAsia="en-GB"/>
          </w:rPr>
          <w:tab/>
        </w:r>
        <w:r w:rsidRPr="00587AF9">
          <w:rPr>
            <w:rStyle w:val="Hyperlink"/>
            <w:b/>
            <w:bCs w:val="0"/>
          </w:rPr>
          <w:t>Training and support</w:t>
        </w:r>
        <w:r w:rsidRPr="00587AF9">
          <w:rPr>
            <w:b/>
            <w:bCs w:val="0"/>
            <w:webHidden/>
          </w:rPr>
          <w:tab/>
        </w:r>
        <w:r w:rsidRPr="00587AF9">
          <w:rPr>
            <w:b/>
            <w:bCs w:val="0"/>
            <w:webHidden/>
          </w:rPr>
          <w:fldChar w:fldCharType="begin"/>
        </w:r>
        <w:r w:rsidRPr="00587AF9">
          <w:rPr>
            <w:b/>
            <w:bCs w:val="0"/>
            <w:webHidden/>
          </w:rPr>
          <w:instrText xml:space="preserve"> PAGEREF _Toc77666770 \h </w:instrText>
        </w:r>
        <w:r w:rsidRPr="00587AF9">
          <w:rPr>
            <w:b/>
            <w:bCs w:val="0"/>
            <w:webHidden/>
          </w:rPr>
        </w:r>
        <w:r w:rsidRPr="00587AF9">
          <w:rPr>
            <w:b/>
            <w:bCs w:val="0"/>
            <w:webHidden/>
          </w:rPr>
          <w:fldChar w:fldCharType="separate"/>
        </w:r>
        <w:r w:rsidRPr="00587AF9">
          <w:rPr>
            <w:b/>
            <w:bCs w:val="0"/>
            <w:webHidden/>
          </w:rPr>
          <w:t>3</w:t>
        </w:r>
        <w:r w:rsidRPr="00587AF9">
          <w:rPr>
            <w:b/>
            <w:bCs w:val="0"/>
            <w:webHidden/>
          </w:rPr>
          <w:fldChar w:fldCharType="end"/>
        </w:r>
      </w:hyperlink>
    </w:p>
    <w:p w14:paraId="70221589" w14:textId="08FB7820" w:rsidR="00CB2983" w:rsidRPr="00587AF9" w:rsidRDefault="00CB2983">
      <w:pPr>
        <w:pStyle w:val="TOC1"/>
        <w:tabs>
          <w:tab w:val="left" w:pos="440"/>
          <w:tab w:val="right" w:pos="8296"/>
        </w:tabs>
        <w:rPr>
          <w:rFonts w:asciiTheme="minorHAnsi" w:eastAsiaTheme="minorEastAsia" w:hAnsiTheme="minorHAnsi" w:cstheme="minorBidi"/>
          <w:bCs w:val="0"/>
          <w:sz w:val="22"/>
          <w:szCs w:val="22"/>
          <w:lang w:eastAsia="en-GB"/>
        </w:rPr>
      </w:pPr>
      <w:hyperlink w:anchor="_Toc77666771" w:history="1">
        <w:r w:rsidRPr="00587AF9">
          <w:rPr>
            <w:rStyle w:val="Hyperlink"/>
            <w:rFonts w:eastAsiaTheme="majorEastAsia"/>
            <w:bCs w:val="0"/>
          </w:rPr>
          <w:t>2</w:t>
        </w:r>
        <w:r w:rsidRPr="00587AF9">
          <w:rPr>
            <w:rFonts w:asciiTheme="minorHAnsi" w:eastAsiaTheme="minorEastAsia" w:hAnsiTheme="minorHAnsi" w:cstheme="minorBidi"/>
            <w:bCs w:val="0"/>
            <w:sz w:val="22"/>
            <w:szCs w:val="22"/>
            <w:lang w:eastAsia="en-GB"/>
          </w:rPr>
          <w:tab/>
        </w:r>
        <w:r w:rsidRPr="00587AF9">
          <w:rPr>
            <w:rStyle w:val="Hyperlink"/>
            <w:rFonts w:eastAsiaTheme="majorEastAsia"/>
            <w:bCs w:val="0"/>
          </w:rPr>
          <w:t>Scope</w:t>
        </w:r>
        <w:r w:rsidRPr="00587AF9">
          <w:rPr>
            <w:bCs w:val="0"/>
            <w:webHidden/>
          </w:rPr>
          <w:tab/>
        </w:r>
        <w:r w:rsidRPr="00587AF9">
          <w:rPr>
            <w:bCs w:val="0"/>
            <w:webHidden/>
          </w:rPr>
          <w:fldChar w:fldCharType="begin"/>
        </w:r>
        <w:r w:rsidRPr="00587AF9">
          <w:rPr>
            <w:bCs w:val="0"/>
            <w:webHidden/>
          </w:rPr>
          <w:instrText xml:space="preserve"> PAGEREF _Toc77666771 \h </w:instrText>
        </w:r>
        <w:r w:rsidRPr="00587AF9">
          <w:rPr>
            <w:bCs w:val="0"/>
            <w:webHidden/>
          </w:rPr>
        </w:r>
        <w:r w:rsidRPr="00587AF9">
          <w:rPr>
            <w:bCs w:val="0"/>
            <w:webHidden/>
          </w:rPr>
          <w:fldChar w:fldCharType="separate"/>
        </w:r>
        <w:r w:rsidRPr="00587AF9">
          <w:rPr>
            <w:bCs w:val="0"/>
            <w:webHidden/>
          </w:rPr>
          <w:t>3</w:t>
        </w:r>
        <w:r w:rsidRPr="00587AF9">
          <w:rPr>
            <w:bCs w:val="0"/>
            <w:webHidden/>
          </w:rPr>
          <w:fldChar w:fldCharType="end"/>
        </w:r>
      </w:hyperlink>
    </w:p>
    <w:p w14:paraId="66A10F6B" w14:textId="002BE2F9" w:rsidR="00CB2983" w:rsidRPr="00587AF9" w:rsidRDefault="00CB2983" w:rsidP="00587AF9">
      <w:pPr>
        <w:pStyle w:val="TOC2"/>
        <w:rPr>
          <w:rFonts w:asciiTheme="minorHAnsi" w:eastAsiaTheme="minorEastAsia" w:hAnsiTheme="minorHAnsi" w:cstheme="minorBidi"/>
          <w:b/>
          <w:bCs w:val="0"/>
          <w:sz w:val="18"/>
          <w:lang w:eastAsia="en-GB"/>
        </w:rPr>
      </w:pPr>
      <w:hyperlink w:anchor="_Toc77666772" w:history="1">
        <w:r w:rsidRPr="00587AF9">
          <w:rPr>
            <w:rStyle w:val="Hyperlink"/>
            <w:b/>
            <w:bCs w:val="0"/>
          </w:rPr>
          <w:t>2.1</w:t>
        </w:r>
        <w:r w:rsidRPr="00587AF9">
          <w:rPr>
            <w:rFonts w:asciiTheme="minorHAnsi" w:eastAsiaTheme="minorEastAsia" w:hAnsiTheme="minorHAnsi" w:cstheme="minorBidi"/>
            <w:b/>
            <w:bCs w:val="0"/>
            <w:sz w:val="18"/>
            <w:lang w:eastAsia="en-GB"/>
          </w:rPr>
          <w:tab/>
        </w:r>
        <w:r w:rsidRPr="00587AF9">
          <w:rPr>
            <w:rStyle w:val="Hyperlink"/>
            <w:b/>
            <w:bCs w:val="0"/>
          </w:rPr>
          <w:t>Who it applies to</w:t>
        </w:r>
        <w:r w:rsidRPr="00587AF9">
          <w:rPr>
            <w:b/>
            <w:bCs w:val="0"/>
            <w:webHidden/>
          </w:rPr>
          <w:tab/>
        </w:r>
        <w:r w:rsidRPr="00587AF9">
          <w:rPr>
            <w:b/>
            <w:bCs w:val="0"/>
            <w:webHidden/>
          </w:rPr>
          <w:fldChar w:fldCharType="begin"/>
        </w:r>
        <w:r w:rsidRPr="00587AF9">
          <w:rPr>
            <w:b/>
            <w:bCs w:val="0"/>
            <w:webHidden/>
          </w:rPr>
          <w:instrText xml:space="preserve"> PAGEREF _Toc77666772 \h </w:instrText>
        </w:r>
        <w:r w:rsidRPr="00587AF9">
          <w:rPr>
            <w:b/>
            <w:bCs w:val="0"/>
            <w:webHidden/>
          </w:rPr>
        </w:r>
        <w:r w:rsidRPr="00587AF9">
          <w:rPr>
            <w:b/>
            <w:bCs w:val="0"/>
            <w:webHidden/>
          </w:rPr>
          <w:fldChar w:fldCharType="separate"/>
        </w:r>
        <w:r w:rsidRPr="00587AF9">
          <w:rPr>
            <w:b/>
            <w:bCs w:val="0"/>
            <w:webHidden/>
          </w:rPr>
          <w:t>3</w:t>
        </w:r>
        <w:r w:rsidRPr="00587AF9">
          <w:rPr>
            <w:b/>
            <w:bCs w:val="0"/>
            <w:webHidden/>
          </w:rPr>
          <w:fldChar w:fldCharType="end"/>
        </w:r>
      </w:hyperlink>
    </w:p>
    <w:p w14:paraId="4BD97661" w14:textId="0A69886A" w:rsidR="00CB2983" w:rsidRPr="00587AF9" w:rsidRDefault="00CB2983" w:rsidP="00587AF9">
      <w:pPr>
        <w:pStyle w:val="TOC2"/>
        <w:rPr>
          <w:rFonts w:asciiTheme="minorHAnsi" w:eastAsiaTheme="minorEastAsia" w:hAnsiTheme="minorHAnsi" w:cstheme="minorBidi"/>
          <w:b/>
          <w:bCs w:val="0"/>
          <w:sz w:val="18"/>
          <w:lang w:eastAsia="en-GB"/>
        </w:rPr>
      </w:pPr>
      <w:hyperlink w:anchor="_Toc77666773" w:history="1">
        <w:r w:rsidRPr="00587AF9">
          <w:rPr>
            <w:rStyle w:val="Hyperlink"/>
            <w:b/>
            <w:bCs w:val="0"/>
          </w:rPr>
          <w:t>2.2</w:t>
        </w:r>
        <w:r w:rsidRPr="00587AF9">
          <w:rPr>
            <w:rFonts w:asciiTheme="minorHAnsi" w:eastAsiaTheme="minorEastAsia" w:hAnsiTheme="minorHAnsi" w:cstheme="minorBidi"/>
            <w:b/>
            <w:bCs w:val="0"/>
            <w:sz w:val="18"/>
            <w:lang w:eastAsia="en-GB"/>
          </w:rPr>
          <w:tab/>
        </w:r>
        <w:r w:rsidRPr="00587AF9">
          <w:rPr>
            <w:rStyle w:val="Hyperlink"/>
            <w:b/>
            <w:bCs w:val="0"/>
          </w:rPr>
          <w:t>Why and how it applies to them</w:t>
        </w:r>
        <w:r w:rsidRPr="00587AF9">
          <w:rPr>
            <w:b/>
            <w:bCs w:val="0"/>
            <w:webHidden/>
          </w:rPr>
          <w:tab/>
        </w:r>
        <w:r w:rsidRPr="00587AF9">
          <w:rPr>
            <w:b/>
            <w:bCs w:val="0"/>
            <w:webHidden/>
          </w:rPr>
          <w:fldChar w:fldCharType="begin"/>
        </w:r>
        <w:r w:rsidRPr="00587AF9">
          <w:rPr>
            <w:b/>
            <w:bCs w:val="0"/>
            <w:webHidden/>
          </w:rPr>
          <w:instrText xml:space="preserve"> PAGEREF _Toc77666773 \h </w:instrText>
        </w:r>
        <w:r w:rsidRPr="00587AF9">
          <w:rPr>
            <w:b/>
            <w:bCs w:val="0"/>
            <w:webHidden/>
          </w:rPr>
        </w:r>
        <w:r w:rsidRPr="00587AF9">
          <w:rPr>
            <w:b/>
            <w:bCs w:val="0"/>
            <w:webHidden/>
          </w:rPr>
          <w:fldChar w:fldCharType="separate"/>
        </w:r>
        <w:r w:rsidRPr="00587AF9">
          <w:rPr>
            <w:b/>
            <w:bCs w:val="0"/>
            <w:webHidden/>
          </w:rPr>
          <w:t>3</w:t>
        </w:r>
        <w:r w:rsidRPr="00587AF9">
          <w:rPr>
            <w:b/>
            <w:bCs w:val="0"/>
            <w:webHidden/>
          </w:rPr>
          <w:fldChar w:fldCharType="end"/>
        </w:r>
      </w:hyperlink>
    </w:p>
    <w:p w14:paraId="709F4066" w14:textId="65DE5735" w:rsidR="00CB2983" w:rsidRPr="00587AF9" w:rsidRDefault="00CB2983">
      <w:pPr>
        <w:pStyle w:val="TOC1"/>
        <w:tabs>
          <w:tab w:val="left" w:pos="440"/>
          <w:tab w:val="right" w:pos="8296"/>
        </w:tabs>
        <w:rPr>
          <w:rFonts w:asciiTheme="minorHAnsi" w:eastAsiaTheme="minorEastAsia" w:hAnsiTheme="minorHAnsi" w:cstheme="minorBidi"/>
          <w:bCs w:val="0"/>
          <w:sz w:val="22"/>
          <w:szCs w:val="22"/>
          <w:lang w:eastAsia="en-GB"/>
        </w:rPr>
      </w:pPr>
      <w:hyperlink w:anchor="_Toc77666774" w:history="1">
        <w:r w:rsidRPr="00587AF9">
          <w:rPr>
            <w:rStyle w:val="Hyperlink"/>
            <w:rFonts w:eastAsiaTheme="majorEastAsia"/>
            <w:bCs w:val="0"/>
          </w:rPr>
          <w:t>3</w:t>
        </w:r>
        <w:r w:rsidRPr="00587AF9">
          <w:rPr>
            <w:rFonts w:asciiTheme="minorHAnsi" w:eastAsiaTheme="minorEastAsia" w:hAnsiTheme="minorHAnsi" w:cstheme="minorBidi"/>
            <w:bCs w:val="0"/>
            <w:sz w:val="22"/>
            <w:szCs w:val="22"/>
            <w:lang w:eastAsia="en-GB"/>
          </w:rPr>
          <w:tab/>
        </w:r>
        <w:r w:rsidRPr="00587AF9">
          <w:rPr>
            <w:rStyle w:val="Hyperlink"/>
            <w:rFonts w:eastAsiaTheme="majorEastAsia"/>
            <w:bCs w:val="0"/>
          </w:rPr>
          <w:t>Processes for the recruitment and selection of staff</w:t>
        </w:r>
        <w:r w:rsidRPr="00587AF9">
          <w:rPr>
            <w:bCs w:val="0"/>
            <w:webHidden/>
          </w:rPr>
          <w:tab/>
        </w:r>
        <w:r w:rsidRPr="00587AF9">
          <w:rPr>
            <w:bCs w:val="0"/>
            <w:webHidden/>
          </w:rPr>
          <w:fldChar w:fldCharType="begin"/>
        </w:r>
        <w:r w:rsidRPr="00587AF9">
          <w:rPr>
            <w:bCs w:val="0"/>
            <w:webHidden/>
          </w:rPr>
          <w:instrText xml:space="preserve"> PAGEREF _Toc77666774 \h </w:instrText>
        </w:r>
        <w:r w:rsidRPr="00587AF9">
          <w:rPr>
            <w:bCs w:val="0"/>
            <w:webHidden/>
          </w:rPr>
        </w:r>
        <w:r w:rsidRPr="00587AF9">
          <w:rPr>
            <w:bCs w:val="0"/>
            <w:webHidden/>
          </w:rPr>
          <w:fldChar w:fldCharType="separate"/>
        </w:r>
        <w:r w:rsidRPr="00587AF9">
          <w:rPr>
            <w:bCs w:val="0"/>
            <w:webHidden/>
          </w:rPr>
          <w:t>3</w:t>
        </w:r>
        <w:r w:rsidRPr="00587AF9">
          <w:rPr>
            <w:bCs w:val="0"/>
            <w:webHidden/>
          </w:rPr>
          <w:fldChar w:fldCharType="end"/>
        </w:r>
      </w:hyperlink>
    </w:p>
    <w:p w14:paraId="28768F1A" w14:textId="516D5DBD" w:rsidR="00CB2983" w:rsidRPr="00587AF9" w:rsidRDefault="00CB2983" w:rsidP="00587AF9">
      <w:pPr>
        <w:pStyle w:val="TOC2"/>
        <w:rPr>
          <w:rFonts w:asciiTheme="minorHAnsi" w:eastAsiaTheme="minorEastAsia" w:hAnsiTheme="minorHAnsi" w:cstheme="minorBidi"/>
          <w:b/>
          <w:bCs w:val="0"/>
          <w:sz w:val="18"/>
          <w:szCs w:val="18"/>
          <w:lang w:eastAsia="en-GB"/>
        </w:rPr>
      </w:pPr>
      <w:hyperlink w:anchor="_Toc77666775" w:history="1">
        <w:r w:rsidRPr="00587AF9">
          <w:rPr>
            <w:rStyle w:val="Hyperlink"/>
            <w:b/>
            <w:bCs w:val="0"/>
          </w:rPr>
          <w:t>3.1</w:t>
        </w:r>
        <w:r w:rsidRPr="00587AF9">
          <w:rPr>
            <w:rFonts w:asciiTheme="minorHAnsi" w:eastAsiaTheme="minorEastAsia" w:hAnsiTheme="minorHAnsi" w:cstheme="minorBidi"/>
            <w:b/>
            <w:bCs w:val="0"/>
            <w:sz w:val="18"/>
            <w:szCs w:val="18"/>
            <w:lang w:eastAsia="en-GB"/>
          </w:rPr>
          <w:tab/>
        </w:r>
        <w:r w:rsidRPr="00587AF9">
          <w:rPr>
            <w:rStyle w:val="Hyperlink"/>
            <w:b/>
            <w:bCs w:val="0"/>
          </w:rPr>
          <w:t>Identifying a vacancy</w:t>
        </w:r>
        <w:r w:rsidRPr="00587AF9">
          <w:rPr>
            <w:b/>
            <w:bCs w:val="0"/>
            <w:webHidden/>
          </w:rPr>
          <w:tab/>
        </w:r>
        <w:r w:rsidRPr="00587AF9">
          <w:rPr>
            <w:b/>
            <w:bCs w:val="0"/>
            <w:webHidden/>
          </w:rPr>
          <w:fldChar w:fldCharType="begin"/>
        </w:r>
        <w:r w:rsidRPr="00587AF9">
          <w:rPr>
            <w:b/>
            <w:bCs w:val="0"/>
            <w:webHidden/>
          </w:rPr>
          <w:instrText xml:space="preserve"> PAGEREF _Toc77666775 \h </w:instrText>
        </w:r>
        <w:r w:rsidRPr="00587AF9">
          <w:rPr>
            <w:b/>
            <w:bCs w:val="0"/>
            <w:webHidden/>
          </w:rPr>
        </w:r>
        <w:r w:rsidRPr="00587AF9">
          <w:rPr>
            <w:b/>
            <w:bCs w:val="0"/>
            <w:webHidden/>
          </w:rPr>
          <w:fldChar w:fldCharType="separate"/>
        </w:r>
        <w:r w:rsidRPr="00587AF9">
          <w:rPr>
            <w:b/>
            <w:bCs w:val="0"/>
            <w:webHidden/>
          </w:rPr>
          <w:t>3</w:t>
        </w:r>
        <w:r w:rsidRPr="00587AF9">
          <w:rPr>
            <w:b/>
            <w:bCs w:val="0"/>
            <w:webHidden/>
          </w:rPr>
          <w:fldChar w:fldCharType="end"/>
        </w:r>
      </w:hyperlink>
    </w:p>
    <w:p w14:paraId="675CB0A2" w14:textId="73D2A6C8" w:rsidR="00CB2983" w:rsidRPr="00587AF9" w:rsidRDefault="00CB2983" w:rsidP="00587AF9">
      <w:pPr>
        <w:pStyle w:val="TOC2"/>
        <w:rPr>
          <w:rFonts w:asciiTheme="minorHAnsi" w:eastAsiaTheme="minorEastAsia" w:hAnsiTheme="minorHAnsi" w:cstheme="minorBidi"/>
          <w:b/>
          <w:bCs w:val="0"/>
          <w:sz w:val="18"/>
          <w:lang w:eastAsia="en-GB"/>
        </w:rPr>
      </w:pPr>
      <w:hyperlink w:anchor="_Toc77666776" w:history="1">
        <w:r w:rsidRPr="00587AF9">
          <w:rPr>
            <w:rStyle w:val="Hyperlink"/>
            <w:b/>
            <w:bCs w:val="0"/>
          </w:rPr>
          <w:t>3.2</w:t>
        </w:r>
        <w:r w:rsidRPr="00587AF9">
          <w:rPr>
            <w:rFonts w:asciiTheme="minorHAnsi" w:eastAsiaTheme="minorEastAsia" w:hAnsiTheme="minorHAnsi" w:cstheme="minorBidi"/>
            <w:b/>
            <w:bCs w:val="0"/>
            <w:sz w:val="18"/>
            <w:lang w:eastAsia="en-GB"/>
          </w:rPr>
          <w:tab/>
        </w:r>
        <w:r w:rsidRPr="00587AF9">
          <w:rPr>
            <w:rStyle w:val="Hyperlink"/>
            <w:b/>
            <w:bCs w:val="0"/>
          </w:rPr>
          <w:t>Job description and person specification</w:t>
        </w:r>
        <w:r w:rsidRPr="00587AF9">
          <w:rPr>
            <w:b/>
            <w:bCs w:val="0"/>
            <w:webHidden/>
          </w:rPr>
          <w:tab/>
        </w:r>
        <w:r w:rsidRPr="00587AF9">
          <w:rPr>
            <w:b/>
            <w:bCs w:val="0"/>
            <w:webHidden/>
          </w:rPr>
          <w:fldChar w:fldCharType="begin"/>
        </w:r>
        <w:r w:rsidRPr="00587AF9">
          <w:rPr>
            <w:b/>
            <w:bCs w:val="0"/>
            <w:webHidden/>
          </w:rPr>
          <w:instrText xml:space="preserve"> PAGEREF _Toc77666776 \h </w:instrText>
        </w:r>
        <w:r w:rsidRPr="00587AF9">
          <w:rPr>
            <w:b/>
            <w:bCs w:val="0"/>
            <w:webHidden/>
          </w:rPr>
        </w:r>
        <w:r w:rsidRPr="00587AF9">
          <w:rPr>
            <w:b/>
            <w:bCs w:val="0"/>
            <w:webHidden/>
          </w:rPr>
          <w:fldChar w:fldCharType="separate"/>
        </w:r>
        <w:r w:rsidRPr="00587AF9">
          <w:rPr>
            <w:b/>
            <w:bCs w:val="0"/>
            <w:webHidden/>
          </w:rPr>
          <w:t>4</w:t>
        </w:r>
        <w:r w:rsidRPr="00587AF9">
          <w:rPr>
            <w:b/>
            <w:bCs w:val="0"/>
            <w:webHidden/>
          </w:rPr>
          <w:fldChar w:fldCharType="end"/>
        </w:r>
      </w:hyperlink>
    </w:p>
    <w:p w14:paraId="69F12F09" w14:textId="5E459F35" w:rsidR="00CB2983" w:rsidRPr="00587AF9" w:rsidRDefault="00CB2983" w:rsidP="00587AF9">
      <w:pPr>
        <w:pStyle w:val="TOC2"/>
        <w:rPr>
          <w:rFonts w:asciiTheme="minorHAnsi" w:eastAsiaTheme="minorEastAsia" w:hAnsiTheme="minorHAnsi" w:cstheme="minorBidi"/>
          <w:b/>
          <w:bCs w:val="0"/>
          <w:sz w:val="18"/>
          <w:lang w:eastAsia="en-GB"/>
        </w:rPr>
      </w:pPr>
      <w:hyperlink w:anchor="_Toc77666777" w:history="1">
        <w:r w:rsidRPr="00587AF9">
          <w:rPr>
            <w:rStyle w:val="Hyperlink"/>
            <w:b/>
            <w:bCs w:val="0"/>
          </w:rPr>
          <w:t>3.3</w:t>
        </w:r>
        <w:r w:rsidRPr="00587AF9">
          <w:rPr>
            <w:rFonts w:asciiTheme="minorHAnsi" w:eastAsiaTheme="minorEastAsia" w:hAnsiTheme="minorHAnsi" w:cstheme="minorBidi"/>
            <w:b/>
            <w:bCs w:val="0"/>
            <w:sz w:val="18"/>
            <w:lang w:eastAsia="en-GB"/>
          </w:rPr>
          <w:tab/>
        </w:r>
        <w:r w:rsidRPr="00587AF9">
          <w:rPr>
            <w:rStyle w:val="Hyperlink"/>
            <w:b/>
            <w:bCs w:val="0"/>
          </w:rPr>
          <w:t>Advertising</w:t>
        </w:r>
        <w:r w:rsidRPr="00587AF9">
          <w:rPr>
            <w:b/>
            <w:bCs w:val="0"/>
            <w:webHidden/>
          </w:rPr>
          <w:tab/>
        </w:r>
        <w:r w:rsidRPr="00587AF9">
          <w:rPr>
            <w:b/>
            <w:bCs w:val="0"/>
            <w:webHidden/>
          </w:rPr>
          <w:fldChar w:fldCharType="begin"/>
        </w:r>
        <w:r w:rsidRPr="00587AF9">
          <w:rPr>
            <w:b/>
            <w:bCs w:val="0"/>
            <w:webHidden/>
          </w:rPr>
          <w:instrText xml:space="preserve"> PAGEREF _Toc77666777 \h </w:instrText>
        </w:r>
        <w:r w:rsidRPr="00587AF9">
          <w:rPr>
            <w:b/>
            <w:bCs w:val="0"/>
            <w:webHidden/>
          </w:rPr>
        </w:r>
        <w:r w:rsidRPr="00587AF9">
          <w:rPr>
            <w:b/>
            <w:bCs w:val="0"/>
            <w:webHidden/>
          </w:rPr>
          <w:fldChar w:fldCharType="separate"/>
        </w:r>
        <w:r w:rsidRPr="00587AF9">
          <w:rPr>
            <w:b/>
            <w:bCs w:val="0"/>
            <w:webHidden/>
          </w:rPr>
          <w:t>4</w:t>
        </w:r>
        <w:r w:rsidRPr="00587AF9">
          <w:rPr>
            <w:b/>
            <w:bCs w:val="0"/>
            <w:webHidden/>
          </w:rPr>
          <w:fldChar w:fldCharType="end"/>
        </w:r>
      </w:hyperlink>
    </w:p>
    <w:p w14:paraId="64A65398" w14:textId="4BF35F79" w:rsidR="00CB2983" w:rsidRPr="00587AF9" w:rsidRDefault="00CB2983" w:rsidP="00587AF9">
      <w:pPr>
        <w:pStyle w:val="TOC2"/>
        <w:rPr>
          <w:rFonts w:asciiTheme="minorHAnsi" w:eastAsiaTheme="minorEastAsia" w:hAnsiTheme="minorHAnsi" w:cstheme="minorBidi"/>
          <w:b/>
          <w:bCs w:val="0"/>
          <w:sz w:val="18"/>
          <w:lang w:eastAsia="en-GB"/>
        </w:rPr>
      </w:pPr>
      <w:hyperlink w:anchor="_Toc77666778" w:history="1">
        <w:r w:rsidRPr="00587AF9">
          <w:rPr>
            <w:rStyle w:val="Hyperlink"/>
            <w:b/>
            <w:bCs w:val="0"/>
          </w:rPr>
          <w:t>3.4</w:t>
        </w:r>
        <w:r w:rsidRPr="00587AF9">
          <w:rPr>
            <w:rFonts w:asciiTheme="minorHAnsi" w:eastAsiaTheme="minorEastAsia" w:hAnsiTheme="minorHAnsi" w:cstheme="minorBidi"/>
            <w:b/>
            <w:bCs w:val="0"/>
            <w:sz w:val="18"/>
            <w:lang w:eastAsia="en-GB"/>
          </w:rPr>
          <w:tab/>
        </w:r>
        <w:r w:rsidRPr="00587AF9">
          <w:rPr>
            <w:rStyle w:val="Hyperlink"/>
            <w:b/>
            <w:bCs w:val="0"/>
          </w:rPr>
          <w:t>Closing dates</w:t>
        </w:r>
        <w:r w:rsidRPr="00587AF9">
          <w:rPr>
            <w:b/>
            <w:bCs w:val="0"/>
            <w:webHidden/>
          </w:rPr>
          <w:tab/>
        </w:r>
        <w:r w:rsidRPr="00587AF9">
          <w:rPr>
            <w:b/>
            <w:bCs w:val="0"/>
            <w:webHidden/>
          </w:rPr>
          <w:fldChar w:fldCharType="begin"/>
        </w:r>
        <w:r w:rsidRPr="00587AF9">
          <w:rPr>
            <w:b/>
            <w:bCs w:val="0"/>
            <w:webHidden/>
          </w:rPr>
          <w:instrText xml:space="preserve"> PAGEREF _Toc77666778 \h </w:instrText>
        </w:r>
        <w:r w:rsidRPr="00587AF9">
          <w:rPr>
            <w:b/>
            <w:bCs w:val="0"/>
            <w:webHidden/>
          </w:rPr>
        </w:r>
        <w:r w:rsidRPr="00587AF9">
          <w:rPr>
            <w:b/>
            <w:bCs w:val="0"/>
            <w:webHidden/>
          </w:rPr>
          <w:fldChar w:fldCharType="separate"/>
        </w:r>
        <w:r w:rsidRPr="00587AF9">
          <w:rPr>
            <w:b/>
            <w:bCs w:val="0"/>
            <w:webHidden/>
          </w:rPr>
          <w:t>5</w:t>
        </w:r>
        <w:r w:rsidRPr="00587AF9">
          <w:rPr>
            <w:b/>
            <w:bCs w:val="0"/>
            <w:webHidden/>
          </w:rPr>
          <w:fldChar w:fldCharType="end"/>
        </w:r>
      </w:hyperlink>
    </w:p>
    <w:p w14:paraId="5BE1DA90" w14:textId="4ED10BE3" w:rsidR="00CB2983" w:rsidRPr="00587AF9" w:rsidRDefault="00CB2983" w:rsidP="00587AF9">
      <w:pPr>
        <w:pStyle w:val="TOC2"/>
        <w:rPr>
          <w:rFonts w:asciiTheme="minorHAnsi" w:eastAsiaTheme="minorEastAsia" w:hAnsiTheme="minorHAnsi" w:cstheme="minorBidi"/>
          <w:b/>
          <w:bCs w:val="0"/>
          <w:sz w:val="18"/>
          <w:lang w:eastAsia="en-GB"/>
        </w:rPr>
      </w:pPr>
      <w:hyperlink w:anchor="_Toc77666779" w:history="1">
        <w:r w:rsidRPr="00587AF9">
          <w:rPr>
            <w:rStyle w:val="Hyperlink"/>
            <w:b/>
            <w:bCs w:val="0"/>
          </w:rPr>
          <w:t>3.5</w:t>
        </w:r>
        <w:r w:rsidRPr="00587AF9">
          <w:rPr>
            <w:rFonts w:asciiTheme="minorHAnsi" w:eastAsiaTheme="minorEastAsia" w:hAnsiTheme="minorHAnsi" w:cstheme="minorBidi"/>
            <w:b/>
            <w:bCs w:val="0"/>
            <w:sz w:val="18"/>
            <w:lang w:eastAsia="en-GB"/>
          </w:rPr>
          <w:tab/>
        </w:r>
        <w:r w:rsidRPr="00587AF9">
          <w:rPr>
            <w:rStyle w:val="Hyperlink"/>
            <w:b/>
            <w:bCs w:val="0"/>
          </w:rPr>
          <w:t>Applications</w:t>
        </w:r>
        <w:r w:rsidRPr="00587AF9">
          <w:rPr>
            <w:b/>
            <w:bCs w:val="0"/>
            <w:webHidden/>
          </w:rPr>
          <w:tab/>
        </w:r>
        <w:r w:rsidRPr="00587AF9">
          <w:rPr>
            <w:b/>
            <w:bCs w:val="0"/>
            <w:webHidden/>
          </w:rPr>
          <w:fldChar w:fldCharType="begin"/>
        </w:r>
        <w:r w:rsidRPr="00587AF9">
          <w:rPr>
            <w:b/>
            <w:bCs w:val="0"/>
            <w:webHidden/>
          </w:rPr>
          <w:instrText xml:space="preserve"> PAGEREF _Toc77666779 \h </w:instrText>
        </w:r>
        <w:r w:rsidRPr="00587AF9">
          <w:rPr>
            <w:b/>
            <w:bCs w:val="0"/>
            <w:webHidden/>
          </w:rPr>
        </w:r>
        <w:r w:rsidRPr="00587AF9">
          <w:rPr>
            <w:b/>
            <w:bCs w:val="0"/>
            <w:webHidden/>
          </w:rPr>
          <w:fldChar w:fldCharType="separate"/>
        </w:r>
        <w:r w:rsidRPr="00587AF9">
          <w:rPr>
            <w:b/>
            <w:bCs w:val="0"/>
            <w:webHidden/>
          </w:rPr>
          <w:t>5</w:t>
        </w:r>
        <w:r w:rsidRPr="00587AF9">
          <w:rPr>
            <w:b/>
            <w:bCs w:val="0"/>
            <w:webHidden/>
          </w:rPr>
          <w:fldChar w:fldCharType="end"/>
        </w:r>
      </w:hyperlink>
    </w:p>
    <w:p w14:paraId="028AB92F" w14:textId="7FF7BED7" w:rsidR="00CB2983" w:rsidRPr="00587AF9" w:rsidRDefault="00CB2983" w:rsidP="00587AF9">
      <w:pPr>
        <w:pStyle w:val="TOC2"/>
        <w:rPr>
          <w:rFonts w:asciiTheme="minorHAnsi" w:eastAsiaTheme="minorEastAsia" w:hAnsiTheme="minorHAnsi" w:cstheme="minorBidi"/>
          <w:b/>
          <w:bCs w:val="0"/>
          <w:sz w:val="18"/>
          <w:lang w:eastAsia="en-GB"/>
        </w:rPr>
      </w:pPr>
      <w:hyperlink w:anchor="_Toc77666780" w:history="1">
        <w:r w:rsidRPr="00587AF9">
          <w:rPr>
            <w:rStyle w:val="Hyperlink"/>
            <w:b/>
            <w:bCs w:val="0"/>
          </w:rPr>
          <w:t>3.6</w:t>
        </w:r>
        <w:r w:rsidRPr="00587AF9">
          <w:rPr>
            <w:rFonts w:asciiTheme="minorHAnsi" w:eastAsiaTheme="minorEastAsia" w:hAnsiTheme="minorHAnsi" w:cstheme="minorBidi"/>
            <w:b/>
            <w:bCs w:val="0"/>
            <w:sz w:val="18"/>
            <w:lang w:eastAsia="en-GB"/>
          </w:rPr>
          <w:tab/>
        </w:r>
        <w:r w:rsidRPr="00587AF9">
          <w:rPr>
            <w:rStyle w:val="Hyperlink"/>
            <w:b/>
            <w:bCs w:val="0"/>
          </w:rPr>
          <w:t>Short-listing</w:t>
        </w:r>
        <w:r w:rsidRPr="00587AF9">
          <w:rPr>
            <w:b/>
            <w:bCs w:val="0"/>
            <w:webHidden/>
          </w:rPr>
          <w:tab/>
        </w:r>
        <w:r w:rsidRPr="00587AF9">
          <w:rPr>
            <w:b/>
            <w:bCs w:val="0"/>
            <w:webHidden/>
          </w:rPr>
          <w:fldChar w:fldCharType="begin"/>
        </w:r>
        <w:r w:rsidRPr="00587AF9">
          <w:rPr>
            <w:b/>
            <w:bCs w:val="0"/>
            <w:webHidden/>
          </w:rPr>
          <w:instrText xml:space="preserve"> PAGEREF _Toc77666780 \h </w:instrText>
        </w:r>
        <w:r w:rsidRPr="00587AF9">
          <w:rPr>
            <w:b/>
            <w:bCs w:val="0"/>
            <w:webHidden/>
          </w:rPr>
        </w:r>
        <w:r w:rsidRPr="00587AF9">
          <w:rPr>
            <w:b/>
            <w:bCs w:val="0"/>
            <w:webHidden/>
          </w:rPr>
          <w:fldChar w:fldCharType="separate"/>
        </w:r>
        <w:r w:rsidRPr="00587AF9">
          <w:rPr>
            <w:b/>
            <w:bCs w:val="0"/>
            <w:webHidden/>
          </w:rPr>
          <w:t>5</w:t>
        </w:r>
        <w:r w:rsidRPr="00587AF9">
          <w:rPr>
            <w:b/>
            <w:bCs w:val="0"/>
            <w:webHidden/>
          </w:rPr>
          <w:fldChar w:fldCharType="end"/>
        </w:r>
      </w:hyperlink>
    </w:p>
    <w:p w14:paraId="1EEEDEA6" w14:textId="1C5B4810" w:rsidR="00CB2983" w:rsidRPr="00587AF9" w:rsidRDefault="00CB2983" w:rsidP="00587AF9">
      <w:pPr>
        <w:pStyle w:val="TOC2"/>
        <w:rPr>
          <w:rFonts w:asciiTheme="minorHAnsi" w:eastAsiaTheme="minorEastAsia" w:hAnsiTheme="minorHAnsi" w:cstheme="minorBidi"/>
          <w:b/>
          <w:bCs w:val="0"/>
          <w:sz w:val="18"/>
          <w:lang w:eastAsia="en-GB"/>
        </w:rPr>
      </w:pPr>
      <w:hyperlink w:anchor="_Toc77666781" w:history="1">
        <w:r w:rsidRPr="00587AF9">
          <w:rPr>
            <w:rStyle w:val="Hyperlink"/>
            <w:b/>
            <w:bCs w:val="0"/>
          </w:rPr>
          <w:t>3.7</w:t>
        </w:r>
        <w:r w:rsidRPr="00587AF9">
          <w:rPr>
            <w:rFonts w:asciiTheme="minorHAnsi" w:eastAsiaTheme="minorEastAsia" w:hAnsiTheme="minorHAnsi" w:cstheme="minorBidi"/>
            <w:b/>
            <w:bCs w:val="0"/>
            <w:sz w:val="18"/>
            <w:lang w:eastAsia="en-GB"/>
          </w:rPr>
          <w:tab/>
        </w:r>
        <w:r w:rsidRPr="00587AF9">
          <w:rPr>
            <w:rStyle w:val="Hyperlink"/>
            <w:b/>
            <w:bCs w:val="0"/>
          </w:rPr>
          <w:t>Interviewing</w:t>
        </w:r>
        <w:r w:rsidRPr="00587AF9">
          <w:rPr>
            <w:b/>
            <w:bCs w:val="0"/>
            <w:webHidden/>
          </w:rPr>
          <w:tab/>
        </w:r>
        <w:r w:rsidRPr="00587AF9">
          <w:rPr>
            <w:b/>
            <w:bCs w:val="0"/>
            <w:webHidden/>
          </w:rPr>
          <w:fldChar w:fldCharType="begin"/>
        </w:r>
        <w:r w:rsidRPr="00587AF9">
          <w:rPr>
            <w:b/>
            <w:bCs w:val="0"/>
            <w:webHidden/>
          </w:rPr>
          <w:instrText xml:space="preserve"> PAGEREF _Toc77666781 \h </w:instrText>
        </w:r>
        <w:r w:rsidRPr="00587AF9">
          <w:rPr>
            <w:b/>
            <w:bCs w:val="0"/>
            <w:webHidden/>
          </w:rPr>
        </w:r>
        <w:r w:rsidRPr="00587AF9">
          <w:rPr>
            <w:b/>
            <w:bCs w:val="0"/>
            <w:webHidden/>
          </w:rPr>
          <w:fldChar w:fldCharType="separate"/>
        </w:r>
        <w:r w:rsidRPr="00587AF9">
          <w:rPr>
            <w:b/>
            <w:bCs w:val="0"/>
            <w:webHidden/>
          </w:rPr>
          <w:t>6</w:t>
        </w:r>
        <w:r w:rsidRPr="00587AF9">
          <w:rPr>
            <w:b/>
            <w:bCs w:val="0"/>
            <w:webHidden/>
          </w:rPr>
          <w:fldChar w:fldCharType="end"/>
        </w:r>
      </w:hyperlink>
    </w:p>
    <w:p w14:paraId="4CE03DFA" w14:textId="505AB445" w:rsidR="00CB2983" w:rsidRPr="00587AF9" w:rsidRDefault="00CB2983" w:rsidP="00587AF9">
      <w:pPr>
        <w:pStyle w:val="TOC2"/>
        <w:rPr>
          <w:rFonts w:asciiTheme="minorHAnsi" w:eastAsiaTheme="minorEastAsia" w:hAnsiTheme="minorHAnsi" w:cstheme="minorBidi"/>
          <w:b/>
          <w:bCs w:val="0"/>
          <w:sz w:val="18"/>
          <w:lang w:eastAsia="en-GB"/>
        </w:rPr>
      </w:pPr>
      <w:hyperlink w:anchor="_Toc77666782" w:history="1">
        <w:r w:rsidRPr="00587AF9">
          <w:rPr>
            <w:rStyle w:val="Hyperlink"/>
            <w:b/>
            <w:bCs w:val="0"/>
          </w:rPr>
          <w:t>3.8</w:t>
        </w:r>
        <w:r w:rsidRPr="00587AF9">
          <w:rPr>
            <w:rFonts w:asciiTheme="minorHAnsi" w:eastAsiaTheme="minorEastAsia" w:hAnsiTheme="minorHAnsi" w:cstheme="minorBidi"/>
            <w:b/>
            <w:bCs w:val="0"/>
            <w:sz w:val="18"/>
            <w:lang w:eastAsia="en-GB"/>
          </w:rPr>
          <w:tab/>
        </w:r>
        <w:r w:rsidRPr="00587AF9">
          <w:rPr>
            <w:rStyle w:val="Hyperlink"/>
            <w:b/>
            <w:bCs w:val="0"/>
          </w:rPr>
          <w:t>Other selection methods</w:t>
        </w:r>
        <w:r w:rsidRPr="00587AF9">
          <w:rPr>
            <w:b/>
            <w:bCs w:val="0"/>
            <w:webHidden/>
          </w:rPr>
          <w:tab/>
        </w:r>
        <w:r w:rsidRPr="00587AF9">
          <w:rPr>
            <w:b/>
            <w:bCs w:val="0"/>
            <w:webHidden/>
          </w:rPr>
          <w:fldChar w:fldCharType="begin"/>
        </w:r>
        <w:r w:rsidRPr="00587AF9">
          <w:rPr>
            <w:b/>
            <w:bCs w:val="0"/>
            <w:webHidden/>
          </w:rPr>
          <w:instrText xml:space="preserve"> PAGEREF _Toc77666782 \h </w:instrText>
        </w:r>
        <w:r w:rsidRPr="00587AF9">
          <w:rPr>
            <w:b/>
            <w:bCs w:val="0"/>
            <w:webHidden/>
          </w:rPr>
        </w:r>
        <w:r w:rsidRPr="00587AF9">
          <w:rPr>
            <w:b/>
            <w:bCs w:val="0"/>
            <w:webHidden/>
          </w:rPr>
          <w:fldChar w:fldCharType="separate"/>
        </w:r>
        <w:r w:rsidRPr="00587AF9">
          <w:rPr>
            <w:b/>
            <w:bCs w:val="0"/>
            <w:webHidden/>
          </w:rPr>
          <w:t>7</w:t>
        </w:r>
        <w:r w:rsidRPr="00587AF9">
          <w:rPr>
            <w:b/>
            <w:bCs w:val="0"/>
            <w:webHidden/>
          </w:rPr>
          <w:fldChar w:fldCharType="end"/>
        </w:r>
      </w:hyperlink>
    </w:p>
    <w:p w14:paraId="51B68F17" w14:textId="1162911A" w:rsidR="00CB2983" w:rsidRPr="00587AF9" w:rsidRDefault="00CB2983" w:rsidP="00587AF9">
      <w:pPr>
        <w:pStyle w:val="TOC2"/>
        <w:rPr>
          <w:rFonts w:asciiTheme="minorHAnsi" w:eastAsiaTheme="minorEastAsia" w:hAnsiTheme="minorHAnsi" w:cstheme="minorBidi"/>
          <w:b/>
          <w:bCs w:val="0"/>
          <w:sz w:val="18"/>
          <w:lang w:eastAsia="en-GB"/>
        </w:rPr>
      </w:pPr>
      <w:hyperlink w:anchor="_Toc77666783" w:history="1">
        <w:r w:rsidRPr="00587AF9">
          <w:rPr>
            <w:rStyle w:val="Hyperlink"/>
            <w:b/>
            <w:bCs w:val="0"/>
          </w:rPr>
          <w:t>3.9</w:t>
        </w:r>
        <w:r w:rsidRPr="00587AF9">
          <w:rPr>
            <w:rFonts w:asciiTheme="minorHAnsi" w:eastAsiaTheme="minorEastAsia" w:hAnsiTheme="minorHAnsi" w:cstheme="minorBidi"/>
            <w:b/>
            <w:bCs w:val="0"/>
            <w:sz w:val="18"/>
            <w:lang w:eastAsia="en-GB"/>
          </w:rPr>
          <w:tab/>
        </w:r>
        <w:r w:rsidRPr="00587AF9">
          <w:rPr>
            <w:rStyle w:val="Hyperlink"/>
            <w:b/>
            <w:bCs w:val="0"/>
          </w:rPr>
          <w:t>Interview expenses</w:t>
        </w:r>
        <w:r w:rsidRPr="00587AF9">
          <w:rPr>
            <w:b/>
            <w:bCs w:val="0"/>
            <w:webHidden/>
          </w:rPr>
          <w:tab/>
        </w:r>
        <w:r w:rsidRPr="00587AF9">
          <w:rPr>
            <w:b/>
            <w:bCs w:val="0"/>
            <w:webHidden/>
          </w:rPr>
          <w:fldChar w:fldCharType="begin"/>
        </w:r>
        <w:r w:rsidRPr="00587AF9">
          <w:rPr>
            <w:b/>
            <w:bCs w:val="0"/>
            <w:webHidden/>
          </w:rPr>
          <w:instrText xml:space="preserve"> PAGEREF _Toc77666783 \h </w:instrText>
        </w:r>
        <w:r w:rsidRPr="00587AF9">
          <w:rPr>
            <w:b/>
            <w:bCs w:val="0"/>
            <w:webHidden/>
          </w:rPr>
        </w:r>
        <w:r w:rsidRPr="00587AF9">
          <w:rPr>
            <w:b/>
            <w:bCs w:val="0"/>
            <w:webHidden/>
          </w:rPr>
          <w:fldChar w:fldCharType="separate"/>
        </w:r>
        <w:r w:rsidRPr="00587AF9">
          <w:rPr>
            <w:b/>
            <w:bCs w:val="0"/>
            <w:webHidden/>
          </w:rPr>
          <w:t>7</w:t>
        </w:r>
        <w:r w:rsidRPr="00587AF9">
          <w:rPr>
            <w:b/>
            <w:bCs w:val="0"/>
            <w:webHidden/>
          </w:rPr>
          <w:fldChar w:fldCharType="end"/>
        </w:r>
      </w:hyperlink>
    </w:p>
    <w:p w14:paraId="639C3514" w14:textId="1E139075" w:rsidR="00CB2983" w:rsidRPr="00587AF9" w:rsidRDefault="00CB2983" w:rsidP="00587AF9">
      <w:pPr>
        <w:pStyle w:val="TOC2"/>
        <w:rPr>
          <w:rFonts w:asciiTheme="minorHAnsi" w:eastAsiaTheme="minorEastAsia" w:hAnsiTheme="minorHAnsi" w:cstheme="minorBidi"/>
          <w:b/>
          <w:bCs w:val="0"/>
          <w:sz w:val="18"/>
          <w:lang w:eastAsia="en-GB"/>
        </w:rPr>
      </w:pPr>
      <w:hyperlink w:anchor="_Toc77666784" w:history="1">
        <w:r w:rsidRPr="00587AF9">
          <w:rPr>
            <w:rStyle w:val="Hyperlink"/>
            <w:b/>
            <w:bCs w:val="0"/>
          </w:rPr>
          <w:t>3.10</w:t>
        </w:r>
        <w:r w:rsidRPr="00587AF9">
          <w:rPr>
            <w:rFonts w:asciiTheme="minorHAnsi" w:eastAsiaTheme="minorEastAsia" w:hAnsiTheme="minorHAnsi" w:cstheme="minorBidi"/>
            <w:b/>
            <w:bCs w:val="0"/>
            <w:sz w:val="18"/>
            <w:lang w:eastAsia="en-GB"/>
          </w:rPr>
          <w:tab/>
        </w:r>
        <w:r w:rsidRPr="00587AF9">
          <w:rPr>
            <w:rStyle w:val="Hyperlink"/>
            <w:b/>
            <w:bCs w:val="0"/>
          </w:rPr>
          <w:t>Conditional offers of employment</w:t>
        </w:r>
        <w:r w:rsidRPr="00587AF9">
          <w:rPr>
            <w:b/>
            <w:bCs w:val="0"/>
            <w:webHidden/>
          </w:rPr>
          <w:tab/>
        </w:r>
        <w:r w:rsidRPr="00587AF9">
          <w:rPr>
            <w:b/>
            <w:bCs w:val="0"/>
            <w:webHidden/>
          </w:rPr>
          <w:fldChar w:fldCharType="begin"/>
        </w:r>
        <w:r w:rsidRPr="00587AF9">
          <w:rPr>
            <w:b/>
            <w:bCs w:val="0"/>
            <w:webHidden/>
          </w:rPr>
          <w:instrText xml:space="preserve"> PAGEREF _Toc77666784 \h </w:instrText>
        </w:r>
        <w:r w:rsidRPr="00587AF9">
          <w:rPr>
            <w:b/>
            <w:bCs w:val="0"/>
            <w:webHidden/>
          </w:rPr>
        </w:r>
        <w:r w:rsidRPr="00587AF9">
          <w:rPr>
            <w:b/>
            <w:bCs w:val="0"/>
            <w:webHidden/>
          </w:rPr>
          <w:fldChar w:fldCharType="separate"/>
        </w:r>
        <w:r w:rsidRPr="00587AF9">
          <w:rPr>
            <w:b/>
            <w:bCs w:val="0"/>
            <w:webHidden/>
          </w:rPr>
          <w:t>7</w:t>
        </w:r>
        <w:r w:rsidRPr="00587AF9">
          <w:rPr>
            <w:b/>
            <w:bCs w:val="0"/>
            <w:webHidden/>
          </w:rPr>
          <w:fldChar w:fldCharType="end"/>
        </w:r>
      </w:hyperlink>
    </w:p>
    <w:p w14:paraId="7AAD244B" w14:textId="2CBB4FBE" w:rsidR="00CB2983" w:rsidRPr="00587AF9" w:rsidRDefault="00CB2983" w:rsidP="00587AF9">
      <w:pPr>
        <w:pStyle w:val="TOC2"/>
        <w:rPr>
          <w:rFonts w:asciiTheme="minorHAnsi" w:eastAsiaTheme="minorEastAsia" w:hAnsiTheme="minorHAnsi" w:cstheme="minorBidi"/>
          <w:b/>
          <w:bCs w:val="0"/>
          <w:sz w:val="18"/>
          <w:lang w:eastAsia="en-GB"/>
        </w:rPr>
      </w:pPr>
      <w:hyperlink w:anchor="_Toc77666785" w:history="1">
        <w:r w:rsidRPr="00587AF9">
          <w:rPr>
            <w:rStyle w:val="Hyperlink"/>
            <w:b/>
            <w:bCs w:val="0"/>
          </w:rPr>
          <w:t>3.11</w:t>
        </w:r>
        <w:r w:rsidRPr="00587AF9">
          <w:rPr>
            <w:rFonts w:asciiTheme="minorHAnsi" w:eastAsiaTheme="minorEastAsia" w:hAnsiTheme="minorHAnsi" w:cstheme="minorBidi"/>
            <w:b/>
            <w:bCs w:val="0"/>
            <w:sz w:val="18"/>
            <w:lang w:eastAsia="en-GB"/>
          </w:rPr>
          <w:tab/>
        </w:r>
        <w:r w:rsidRPr="00587AF9">
          <w:rPr>
            <w:rStyle w:val="Hyperlink"/>
            <w:b/>
            <w:bCs w:val="0"/>
          </w:rPr>
          <w:t>Post-offer checks</w:t>
        </w:r>
        <w:r w:rsidRPr="00587AF9">
          <w:rPr>
            <w:b/>
            <w:bCs w:val="0"/>
            <w:webHidden/>
          </w:rPr>
          <w:tab/>
        </w:r>
        <w:r w:rsidRPr="00587AF9">
          <w:rPr>
            <w:b/>
            <w:bCs w:val="0"/>
            <w:webHidden/>
          </w:rPr>
          <w:fldChar w:fldCharType="begin"/>
        </w:r>
        <w:r w:rsidRPr="00587AF9">
          <w:rPr>
            <w:b/>
            <w:bCs w:val="0"/>
            <w:webHidden/>
          </w:rPr>
          <w:instrText xml:space="preserve"> PAGEREF _Toc77666785 \h </w:instrText>
        </w:r>
        <w:r w:rsidRPr="00587AF9">
          <w:rPr>
            <w:b/>
            <w:bCs w:val="0"/>
            <w:webHidden/>
          </w:rPr>
        </w:r>
        <w:r w:rsidRPr="00587AF9">
          <w:rPr>
            <w:b/>
            <w:bCs w:val="0"/>
            <w:webHidden/>
          </w:rPr>
          <w:fldChar w:fldCharType="separate"/>
        </w:r>
        <w:r w:rsidRPr="00587AF9">
          <w:rPr>
            <w:b/>
            <w:bCs w:val="0"/>
            <w:webHidden/>
          </w:rPr>
          <w:t>8</w:t>
        </w:r>
        <w:r w:rsidRPr="00587AF9">
          <w:rPr>
            <w:b/>
            <w:bCs w:val="0"/>
            <w:webHidden/>
          </w:rPr>
          <w:fldChar w:fldCharType="end"/>
        </w:r>
      </w:hyperlink>
    </w:p>
    <w:p w14:paraId="5F563DE4" w14:textId="1F02FA05" w:rsidR="00CB2983" w:rsidRPr="00587AF9" w:rsidRDefault="00CB2983" w:rsidP="00587AF9">
      <w:pPr>
        <w:pStyle w:val="TOC2"/>
        <w:rPr>
          <w:rFonts w:asciiTheme="minorHAnsi" w:eastAsiaTheme="minorEastAsia" w:hAnsiTheme="minorHAnsi" w:cstheme="minorBidi"/>
          <w:b/>
          <w:bCs w:val="0"/>
          <w:sz w:val="18"/>
          <w:lang w:eastAsia="en-GB"/>
        </w:rPr>
      </w:pPr>
      <w:hyperlink w:anchor="_Toc77666786" w:history="1">
        <w:r w:rsidRPr="00587AF9">
          <w:rPr>
            <w:rStyle w:val="Hyperlink"/>
            <w:b/>
            <w:bCs w:val="0"/>
          </w:rPr>
          <w:t>3.12</w:t>
        </w:r>
        <w:r w:rsidRPr="00587AF9">
          <w:rPr>
            <w:rFonts w:asciiTheme="minorHAnsi" w:eastAsiaTheme="minorEastAsia" w:hAnsiTheme="minorHAnsi" w:cstheme="minorBidi"/>
            <w:b/>
            <w:bCs w:val="0"/>
            <w:sz w:val="18"/>
            <w:lang w:eastAsia="en-GB"/>
          </w:rPr>
          <w:tab/>
        </w:r>
        <w:r w:rsidRPr="00587AF9">
          <w:rPr>
            <w:rStyle w:val="Hyperlink"/>
            <w:b/>
            <w:bCs w:val="0"/>
          </w:rPr>
          <w:t>Unconditional offers of employment</w:t>
        </w:r>
        <w:r w:rsidRPr="00587AF9">
          <w:rPr>
            <w:b/>
            <w:bCs w:val="0"/>
            <w:webHidden/>
          </w:rPr>
          <w:tab/>
        </w:r>
        <w:r w:rsidRPr="00587AF9">
          <w:rPr>
            <w:b/>
            <w:bCs w:val="0"/>
            <w:webHidden/>
          </w:rPr>
          <w:fldChar w:fldCharType="begin"/>
        </w:r>
        <w:r w:rsidRPr="00587AF9">
          <w:rPr>
            <w:b/>
            <w:bCs w:val="0"/>
            <w:webHidden/>
          </w:rPr>
          <w:instrText xml:space="preserve"> PAGEREF _Toc77666786 \h </w:instrText>
        </w:r>
        <w:r w:rsidRPr="00587AF9">
          <w:rPr>
            <w:b/>
            <w:bCs w:val="0"/>
            <w:webHidden/>
          </w:rPr>
        </w:r>
        <w:r w:rsidRPr="00587AF9">
          <w:rPr>
            <w:b/>
            <w:bCs w:val="0"/>
            <w:webHidden/>
          </w:rPr>
          <w:fldChar w:fldCharType="separate"/>
        </w:r>
        <w:r w:rsidRPr="00587AF9">
          <w:rPr>
            <w:b/>
            <w:bCs w:val="0"/>
            <w:webHidden/>
          </w:rPr>
          <w:t>11</w:t>
        </w:r>
        <w:r w:rsidRPr="00587AF9">
          <w:rPr>
            <w:b/>
            <w:bCs w:val="0"/>
            <w:webHidden/>
          </w:rPr>
          <w:fldChar w:fldCharType="end"/>
        </w:r>
      </w:hyperlink>
    </w:p>
    <w:p w14:paraId="0A913C5B" w14:textId="70CB2224" w:rsidR="00CB2983" w:rsidRPr="00587AF9" w:rsidRDefault="00CB2983" w:rsidP="00587AF9">
      <w:pPr>
        <w:pStyle w:val="TOC2"/>
        <w:rPr>
          <w:rFonts w:asciiTheme="minorHAnsi" w:eastAsiaTheme="minorEastAsia" w:hAnsiTheme="minorHAnsi" w:cstheme="minorBidi"/>
          <w:b/>
          <w:bCs w:val="0"/>
          <w:sz w:val="18"/>
          <w:lang w:eastAsia="en-GB"/>
        </w:rPr>
      </w:pPr>
      <w:hyperlink w:anchor="_Toc77666787" w:history="1">
        <w:r w:rsidRPr="00587AF9">
          <w:rPr>
            <w:rStyle w:val="Hyperlink"/>
            <w:b/>
            <w:bCs w:val="0"/>
          </w:rPr>
          <w:t>3.13</w:t>
        </w:r>
        <w:r w:rsidRPr="00587AF9">
          <w:rPr>
            <w:rFonts w:asciiTheme="minorHAnsi" w:eastAsiaTheme="minorEastAsia" w:hAnsiTheme="minorHAnsi" w:cstheme="minorBidi"/>
            <w:b/>
            <w:bCs w:val="0"/>
            <w:sz w:val="18"/>
            <w:lang w:eastAsia="en-GB"/>
          </w:rPr>
          <w:tab/>
        </w:r>
        <w:r w:rsidRPr="00587AF9">
          <w:rPr>
            <w:rStyle w:val="Hyperlink"/>
            <w:b/>
            <w:bCs w:val="0"/>
          </w:rPr>
          <w:t>Internal transfers/promotions</w:t>
        </w:r>
        <w:r w:rsidRPr="00587AF9">
          <w:rPr>
            <w:b/>
            <w:bCs w:val="0"/>
            <w:webHidden/>
          </w:rPr>
          <w:tab/>
        </w:r>
        <w:r w:rsidRPr="00587AF9">
          <w:rPr>
            <w:b/>
            <w:bCs w:val="0"/>
            <w:webHidden/>
          </w:rPr>
          <w:fldChar w:fldCharType="begin"/>
        </w:r>
        <w:r w:rsidRPr="00587AF9">
          <w:rPr>
            <w:b/>
            <w:bCs w:val="0"/>
            <w:webHidden/>
          </w:rPr>
          <w:instrText xml:space="preserve"> PAGEREF _Toc77666787 \h </w:instrText>
        </w:r>
        <w:r w:rsidRPr="00587AF9">
          <w:rPr>
            <w:b/>
            <w:bCs w:val="0"/>
            <w:webHidden/>
          </w:rPr>
        </w:r>
        <w:r w:rsidRPr="00587AF9">
          <w:rPr>
            <w:b/>
            <w:bCs w:val="0"/>
            <w:webHidden/>
          </w:rPr>
          <w:fldChar w:fldCharType="separate"/>
        </w:r>
        <w:r w:rsidRPr="00587AF9">
          <w:rPr>
            <w:b/>
            <w:bCs w:val="0"/>
            <w:webHidden/>
          </w:rPr>
          <w:t>11</w:t>
        </w:r>
        <w:r w:rsidRPr="00587AF9">
          <w:rPr>
            <w:b/>
            <w:bCs w:val="0"/>
            <w:webHidden/>
          </w:rPr>
          <w:fldChar w:fldCharType="end"/>
        </w:r>
      </w:hyperlink>
    </w:p>
    <w:p w14:paraId="5D360308" w14:textId="77BDB91F" w:rsidR="00D85E4D" w:rsidRPr="00A525A0" w:rsidRDefault="00CB2983" w:rsidP="00587AF9">
      <w:pPr>
        <w:pStyle w:val="TOC2"/>
        <w:rPr>
          <w:szCs w:val="28"/>
        </w:rPr>
      </w:pPr>
      <w:hyperlink w:anchor="_Toc77666788" w:history="1">
        <w:r w:rsidRPr="00587AF9">
          <w:rPr>
            <w:rStyle w:val="Hyperlink"/>
            <w:b/>
            <w:bCs w:val="0"/>
          </w:rPr>
          <w:t>3.14</w:t>
        </w:r>
        <w:r w:rsidRPr="00587AF9">
          <w:rPr>
            <w:rFonts w:asciiTheme="minorHAnsi" w:eastAsiaTheme="minorEastAsia" w:hAnsiTheme="minorHAnsi" w:cstheme="minorBidi"/>
            <w:b/>
            <w:bCs w:val="0"/>
            <w:sz w:val="18"/>
            <w:lang w:eastAsia="en-GB"/>
          </w:rPr>
          <w:tab/>
        </w:r>
        <w:r w:rsidRPr="00587AF9">
          <w:rPr>
            <w:rStyle w:val="Hyperlink"/>
            <w:b/>
            <w:bCs w:val="0"/>
          </w:rPr>
          <w:t>Confidentiality and data protection</w:t>
        </w:r>
        <w:r w:rsidRPr="00587AF9">
          <w:rPr>
            <w:b/>
            <w:bCs w:val="0"/>
            <w:webHidden/>
          </w:rPr>
          <w:tab/>
        </w:r>
        <w:r w:rsidRPr="00587AF9">
          <w:rPr>
            <w:b/>
            <w:bCs w:val="0"/>
            <w:webHidden/>
          </w:rPr>
          <w:fldChar w:fldCharType="begin"/>
        </w:r>
        <w:r w:rsidRPr="00587AF9">
          <w:rPr>
            <w:b/>
            <w:bCs w:val="0"/>
            <w:webHidden/>
          </w:rPr>
          <w:instrText xml:space="preserve"> PAGEREF _Toc77666788 \h </w:instrText>
        </w:r>
        <w:r w:rsidRPr="00587AF9">
          <w:rPr>
            <w:b/>
            <w:bCs w:val="0"/>
            <w:webHidden/>
          </w:rPr>
        </w:r>
        <w:r w:rsidRPr="00587AF9">
          <w:rPr>
            <w:b/>
            <w:bCs w:val="0"/>
            <w:webHidden/>
          </w:rPr>
          <w:fldChar w:fldCharType="separate"/>
        </w:r>
        <w:r w:rsidRPr="00587AF9">
          <w:rPr>
            <w:b/>
            <w:bCs w:val="0"/>
            <w:webHidden/>
          </w:rPr>
          <w:t>11</w:t>
        </w:r>
        <w:r w:rsidRPr="00587AF9">
          <w:rPr>
            <w:b/>
            <w:bCs w:val="0"/>
            <w:webHidden/>
          </w:rPr>
          <w:fldChar w:fldCharType="end"/>
        </w:r>
      </w:hyperlink>
      <w:r w:rsidR="00466D6A" w:rsidRPr="00A525A0">
        <w:rPr>
          <w:caps/>
          <w:sz w:val="28"/>
          <w:szCs w:val="28"/>
        </w:rPr>
        <w:fldChar w:fldCharType="end"/>
      </w:r>
    </w:p>
    <w:p w14:paraId="7C1F4396" w14:textId="77777777" w:rsidR="000858D5" w:rsidRPr="00A525A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77666766"/>
      <w:r w:rsidRPr="00A525A0">
        <w:rPr>
          <w:sz w:val="28"/>
          <w:szCs w:val="28"/>
        </w:rPr>
        <w:t>Introduction</w:t>
      </w:r>
      <w:bookmarkEnd w:id="0"/>
    </w:p>
    <w:p w14:paraId="5670D118" w14:textId="63C8F07F" w:rsidR="000858D5" w:rsidRPr="00A525A0" w:rsidRDefault="000C68B0" w:rsidP="000858D5">
      <w:pPr>
        <w:pStyle w:val="Heading2"/>
        <w:rPr>
          <w:rFonts w:ascii="Arial" w:hAnsi="Arial" w:cs="Arial"/>
          <w:smallCaps w:val="0"/>
          <w:sz w:val="24"/>
          <w:szCs w:val="24"/>
        </w:rPr>
      </w:pPr>
      <w:bookmarkStart w:id="1" w:name="_Toc77666767"/>
      <w:r w:rsidRPr="00A525A0">
        <w:rPr>
          <w:rFonts w:ascii="Arial" w:hAnsi="Arial" w:cs="Arial"/>
          <w:smallCaps w:val="0"/>
          <w:sz w:val="24"/>
          <w:szCs w:val="24"/>
        </w:rPr>
        <w:t>P</w:t>
      </w:r>
      <w:r w:rsidR="00E35A44" w:rsidRPr="00A525A0">
        <w:rPr>
          <w:rFonts w:ascii="Arial" w:hAnsi="Arial" w:cs="Arial"/>
          <w:smallCaps w:val="0"/>
          <w:sz w:val="24"/>
          <w:szCs w:val="24"/>
        </w:rPr>
        <w:t>olicy statement</w:t>
      </w:r>
      <w:bookmarkEnd w:id="1"/>
    </w:p>
    <w:p w14:paraId="2EE4B2DA" w14:textId="77777777" w:rsidR="001A01D7" w:rsidRPr="00A525A0" w:rsidRDefault="001A01D7" w:rsidP="001A01D7"/>
    <w:p w14:paraId="6C7224CD" w14:textId="53DEB13C" w:rsidR="001A01D7" w:rsidRPr="00A525A0" w:rsidRDefault="001A01D7" w:rsidP="001A01D7">
      <w:pPr>
        <w:rPr>
          <w:rFonts w:ascii="Arial" w:hAnsi="Arial" w:cs="Arial"/>
          <w:sz w:val="22"/>
          <w:szCs w:val="22"/>
        </w:rPr>
      </w:pPr>
      <w:r w:rsidRPr="00A525A0">
        <w:rPr>
          <w:rFonts w:ascii="Arial" w:hAnsi="Arial" w:cs="Arial"/>
          <w:sz w:val="22"/>
          <w:szCs w:val="22"/>
        </w:rPr>
        <w:t xml:space="preserve">The purpose of this document </w:t>
      </w:r>
      <w:r w:rsidR="00EF05E7" w:rsidRPr="00A525A0">
        <w:rPr>
          <w:rFonts w:ascii="Arial" w:hAnsi="Arial" w:cs="Arial"/>
          <w:sz w:val="22"/>
          <w:szCs w:val="22"/>
        </w:rPr>
        <w:t xml:space="preserve">is to set out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EF05E7" w:rsidRPr="00A525A0">
        <w:rPr>
          <w:rFonts w:ascii="Arial" w:hAnsi="Arial" w:cs="Arial"/>
          <w:sz w:val="22"/>
          <w:szCs w:val="22"/>
        </w:rPr>
        <w:t xml:space="preserve">’s position and procedures on recruitment and selection. It will ensure clear processes are in place to enable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EF05E7" w:rsidRPr="00A525A0">
        <w:rPr>
          <w:rFonts w:ascii="Arial" w:hAnsi="Arial" w:cs="Arial"/>
          <w:sz w:val="22"/>
          <w:szCs w:val="22"/>
        </w:rPr>
        <w:t xml:space="preserve"> to recruit and retain skilled people.</w:t>
      </w:r>
    </w:p>
    <w:p w14:paraId="65A7CFB1" w14:textId="4B649EEC" w:rsidR="00507816" w:rsidRPr="00A525A0" w:rsidRDefault="00507816" w:rsidP="001A01D7">
      <w:pPr>
        <w:rPr>
          <w:sz w:val="22"/>
          <w:szCs w:val="22"/>
        </w:rPr>
      </w:pPr>
    </w:p>
    <w:p w14:paraId="43A1C49E" w14:textId="05052A8A" w:rsidR="0069124E" w:rsidRPr="00A525A0" w:rsidRDefault="002E1A36" w:rsidP="0069124E">
      <w:pPr>
        <w:rPr>
          <w:rFonts w:ascii="Arial" w:hAnsi="Arial" w:cs="Arial"/>
          <w:sz w:val="22"/>
          <w:szCs w:val="22"/>
        </w:rPr>
      </w:pPr>
      <w:r>
        <w:rPr>
          <w:rFonts w:ascii="Arial" w:hAnsi="Arial" w:cs="Arial"/>
          <w:sz w:val="22"/>
          <w:szCs w:val="22"/>
        </w:rPr>
        <w:t xml:space="preserve">Aylmer Lodge </w:t>
      </w:r>
      <w:proofErr w:type="spellStart"/>
      <w:r>
        <w:rPr>
          <w:rFonts w:ascii="Arial" w:hAnsi="Arial" w:cs="Arial"/>
          <w:sz w:val="22"/>
          <w:szCs w:val="22"/>
        </w:rPr>
        <w:t>Cookley</w:t>
      </w:r>
      <w:proofErr w:type="spellEnd"/>
      <w:r>
        <w:rPr>
          <w:rFonts w:ascii="Arial" w:hAnsi="Arial" w:cs="Arial"/>
          <w:sz w:val="22"/>
          <w:szCs w:val="22"/>
        </w:rPr>
        <w:t xml:space="preserve"> Partnership</w:t>
      </w:r>
      <w:r w:rsidR="0069124E" w:rsidRPr="00A525A0">
        <w:rPr>
          <w:rFonts w:ascii="Arial" w:hAnsi="Arial" w:cs="Arial"/>
          <w:sz w:val="22"/>
          <w:szCs w:val="22"/>
        </w:rPr>
        <w:t xml:space="preserve"> is committed to:</w:t>
      </w:r>
    </w:p>
    <w:p w14:paraId="3AD0D874" w14:textId="77777777" w:rsidR="00F9122D" w:rsidRPr="00A525A0" w:rsidRDefault="00F9122D" w:rsidP="0069124E">
      <w:pPr>
        <w:rPr>
          <w:rFonts w:ascii="Arial" w:hAnsi="Arial" w:cs="Arial"/>
          <w:sz w:val="22"/>
          <w:szCs w:val="22"/>
        </w:rPr>
      </w:pPr>
    </w:p>
    <w:p w14:paraId="3000B937" w14:textId="04720A0D" w:rsidR="0069124E" w:rsidRPr="00A525A0" w:rsidRDefault="0069124E" w:rsidP="00F9122D">
      <w:pPr>
        <w:pStyle w:val="ListParagraph"/>
        <w:numPr>
          <w:ilvl w:val="0"/>
          <w:numId w:val="7"/>
        </w:numPr>
        <w:rPr>
          <w:rFonts w:ascii="Arial" w:hAnsi="Arial" w:cs="Arial"/>
          <w:sz w:val="22"/>
          <w:szCs w:val="22"/>
        </w:rPr>
      </w:pPr>
      <w:r w:rsidRPr="00A525A0">
        <w:rPr>
          <w:rFonts w:ascii="Arial" w:hAnsi="Arial" w:cs="Arial"/>
          <w:sz w:val="22"/>
          <w:szCs w:val="22"/>
        </w:rPr>
        <w:t xml:space="preserve">Promoting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Pr="00A525A0">
        <w:rPr>
          <w:rFonts w:ascii="Arial" w:hAnsi="Arial" w:cs="Arial"/>
          <w:sz w:val="22"/>
          <w:szCs w:val="22"/>
        </w:rPr>
        <w:t xml:space="preserve"> as a</w:t>
      </w:r>
      <w:r w:rsidR="00F9122D" w:rsidRPr="00A525A0">
        <w:rPr>
          <w:rFonts w:ascii="Arial" w:hAnsi="Arial" w:cs="Arial"/>
          <w:sz w:val="22"/>
          <w:szCs w:val="22"/>
        </w:rPr>
        <w:t xml:space="preserve"> good place to work</w:t>
      </w:r>
    </w:p>
    <w:p w14:paraId="26CE4853" w14:textId="40EB1EB7" w:rsidR="0069124E" w:rsidRPr="00A525A0" w:rsidRDefault="0069124E" w:rsidP="00F9122D">
      <w:pPr>
        <w:pStyle w:val="ListParagraph"/>
        <w:numPr>
          <w:ilvl w:val="0"/>
          <w:numId w:val="7"/>
        </w:numPr>
        <w:rPr>
          <w:rFonts w:ascii="Arial" w:hAnsi="Arial" w:cs="Arial"/>
          <w:sz w:val="22"/>
          <w:szCs w:val="22"/>
        </w:rPr>
      </w:pPr>
      <w:r w:rsidRPr="00A525A0">
        <w:rPr>
          <w:rFonts w:ascii="Arial" w:hAnsi="Arial" w:cs="Arial"/>
          <w:sz w:val="22"/>
          <w:szCs w:val="22"/>
        </w:rPr>
        <w:t xml:space="preserve">Ensuring that the recruitment procedure promotes a positive image of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p>
    <w:p w14:paraId="52B96DB8" w14:textId="65463BC9" w:rsidR="0069124E" w:rsidRPr="00A525A0" w:rsidRDefault="0069124E" w:rsidP="00F9122D">
      <w:pPr>
        <w:pStyle w:val="ListParagraph"/>
        <w:numPr>
          <w:ilvl w:val="0"/>
          <w:numId w:val="7"/>
        </w:numPr>
        <w:rPr>
          <w:rFonts w:ascii="Arial" w:hAnsi="Arial" w:cs="Arial"/>
          <w:sz w:val="22"/>
          <w:szCs w:val="22"/>
        </w:rPr>
      </w:pPr>
      <w:r w:rsidRPr="00A525A0">
        <w:rPr>
          <w:rFonts w:ascii="Arial" w:hAnsi="Arial" w:cs="Arial"/>
          <w:sz w:val="22"/>
          <w:szCs w:val="22"/>
        </w:rPr>
        <w:t xml:space="preserve">Recruiting skilled people to enable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Pr="00A525A0">
        <w:rPr>
          <w:rFonts w:ascii="Arial" w:hAnsi="Arial" w:cs="Arial"/>
          <w:sz w:val="22"/>
          <w:szCs w:val="22"/>
        </w:rPr>
        <w:t xml:space="preserve"> to achieve its aims </w:t>
      </w:r>
      <w:r w:rsidR="00F9122D" w:rsidRPr="00A525A0">
        <w:rPr>
          <w:rFonts w:ascii="Arial" w:hAnsi="Arial" w:cs="Arial"/>
          <w:sz w:val="22"/>
          <w:szCs w:val="22"/>
        </w:rPr>
        <w:t>in delivering services to patients and the public</w:t>
      </w:r>
    </w:p>
    <w:p w14:paraId="2EB31651" w14:textId="3D4D3498" w:rsidR="0069124E" w:rsidRPr="00A525A0" w:rsidRDefault="0069124E" w:rsidP="00F9122D">
      <w:pPr>
        <w:pStyle w:val="ListParagraph"/>
        <w:numPr>
          <w:ilvl w:val="0"/>
          <w:numId w:val="7"/>
        </w:numPr>
        <w:rPr>
          <w:rFonts w:ascii="Arial" w:hAnsi="Arial" w:cs="Arial"/>
          <w:sz w:val="22"/>
          <w:szCs w:val="22"/>
        </w:rPr>
      </w:pPr>
      <w:r w:rsidRPr="00A525A0">
        <w:rPr>
          <w:rFonts w:ascii="Arial" w:hAnsi="Arial" w:cs="Arial"/>
          <w:sz w:val="22"/>
          <w:szCs w:val="22"/>
        </w:rPr>
        <w:t xml:space="preserve">Promoting objective, fair recruitment practices throughout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p>
    <w:p w14:paraId="276BFF8A" w14:textId="3494FB27" w:rsidR="0069124E" w:rsidRPr="00A525A0" w:rsidRDefault="0069124E" w:rsidP="00F9122D">
      <w:pPr>
        <w:pStyle w:val="ListParagraph"/>
        <w:numPr>
          <w:ilvl w:val="0"/>
          <w:numId w:val="7"/>
        </w:numPr>
        <w:rPr>
          <w:rFonts w:ascii="Arial" w:hAnsi="Arial" w:cs="Arial"/>
          <w:sz w:val="22"/>
          <w:szCs w:val="22"/>
        </w:rPr>
      </w:pPr>
      <w:r w:rsidRPr="00A525A0">
        <w:rPr>
          <w:rFonts w:ascii="Arial" w:hAnsi="Arial" w:cs="Arial"/>
          <w:sz w:val="22"/>
          <w:szCs w:val="22"/>
        </w:rPr>
        <w:t>Ensuring that selection decisions are based on objective criteria</w:t>
      </w:r>
    </w:p>
    <w:p w14:paraId="41126C72" w14:textId="2E5CD83C" w:rsidR="00E53611" w:rsidRPr="00A525A0" w:rsidRDefault="000C68B0" w:rsidP="00E53611">
      <w:pPr>
        <w:pStyle w:val="Heading2"/>
        <w:rPr>
          <w:rFonts w:ascii="Arial" w:hAnsi="Arial" w:cs="Arial"/>
          <w:smallCaps w:val="0"/>
          <w:sz w:val="24"/>
          <w:szCs w:val="24"/>
        </w:rPr>
      </w:pPr>
      <w:bookmarkStart w:id="2" w:name="_Toc77666768"/>
      <w:r w:rsidRPr="00A525A0">
        <w:rPr>
          <w:rFonts w:ascii="Arial" w:hAnsi="Arial" w:cs="Arial"/>
          <w:smallCaps w:val="0"/>
          <w:sz w:val="24"/>
          <w:szCs w:val="24"/>
        </w:rPr>
        <w:t>S</w:t>
      </w:r>
      <w:r w:rsidR="00E53611" w:rsidRPr="00A525A0">
        <w:rPr>
          <w:rFonts w:ascii="Arial" w:hAnsi="Arial" w:cs="Arial"/>
          <w:smallCaps w:val="0"/>
          <w:sz w:val="24"/>
          <w:szCs w:val="24"/>
        </w:rPr>
        <w:t>tatus</w:t>
      </w:r>
      <w:bookmarkEnd w:id="2"/>
    </w:p>
    <w:p w14:paraId="7AD72C60" w14:textId="77777777" w:rsidR="00E53611" w:rsidRPr="00A525A0" w:rsidRDefault="00E53611" w:rsidP="00E53611">
      <w:pPr>
        <w:rPr>
          <w:rFonts w:cstheme="minorHAnsi"/>
        </w:rPr>
      </w:pPr>
    </w:p>
    <w:p w14:paraId="2BCE4C59" w14:textId="6F13081F" w:rsidR="00E53611" w:rsidRPr="00A525A0" w:rsidRDefault="00E53611" w:rsidP="00E53611">
      <w:pPr>
        <w:rPr>
          <w:rFonts w:ascii="Arial" w:hAnsi="Arial" w:cs="Arial"/>
          <w:sz w:val="22"/>
          <w:szCs w:val="22"/>
        </w:rPr>
      </w:pPr>
      <w:r w:rsidRPr="00A525A0">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77608D88" w14:textId="77777777" w:rsidR="009D519E" w:rsidRPr="00A525A0" w:rsidRDefault="009D519E" w:rsidP="009D519E">
      <w:pPr>
        <w:pStyle w:val="Heading2"/>
        <w:rPr>
          <w:rFonts w:ascii="Arial" w:hAnsi="Arial" w:cs="Arial"/>
          <w:smallCaps w:val="0"/>
          <w:sz w:val="24"/>
        </w:rPr>
      </w:pPr>
      <w:bookmarkStart w:id="3" w:name="_Toc77666769"/>
      <w:r w:rsidRPr="00A525A0">
        <w:rPr>
          <w:rFonts w:ascii="Arial" w:hAnsi="Arial" w:cs="Arial"/>
          <w:smallCaps w:val="0"/>
          <w:sz w:val="24"/>
        </w:rPr>
        <w:t>Equality Act 2010</w:t>
      </w:r>
      <w:bookmarkEnd w:id="3"/>
    </w:p>
    <w:p w14:paraId="4E2299EF" w14:textId="77777777" w:rsidR="009D519E" w:rsidRPr="00A525A0" w:rsidRDefault="009D519E" w:rsidP="009D519E"/>
    <w:p w14:paraId="43204C8C" w14:textId="454306A2" w:rsidR="009D519E" w:rsidRPr="00A525A0" w:rsidRDefault="006F4445" w:rsidP="009D519E">
      <w:pPr>
        <w:rPr>
          <w:rFonts w:ascii="Arial" w:hAnsi="Arial" w:cs="Arial"/>
          <w:sz w:val="22"/>
          <w:szCs w:val="22"/>
        </w:rPr>
      </w:pPr>
      <w:r w:rsidRPr="00A525A0">
        <w:rPr>
          <w:rFonts w:ascii="Arial" w:hAnsi="Arial" w:cs="Arial"/>
          <w:sz w:val="22"/>
          <w:szCs w:val="22"/>
        </w:rPr>
        <w:t>T</w:t>
      </w:r>
      <w:r w:rsidR="009D519E" w:rsidRPr="00A525A0">
        <w:rPr>
          <w:rFonts w:ascii="Arial" w:hAnsi="Arial" w:cs="Arial"/>
          <w:sz w:val="22"/>
          <w:szCs w:val="22"/>
        </w:rPr>
        <w:t>he Equality Act 2010 places a duty on employers to consider any reasonable adjustments</w:t>
      </w:r>
      <w:r w:rsidR="009C4F99">
        <w:rPr>
          <w:rFonts w:ascii="Arial" w:hAnsi="Arial" w:cs="Arial"/>
          <w:sz w:val="22"/>
          <w:szCs w:val="22"/>
        </w:rPr>
        <w:t xml:space="preserve">, </w:t>
      </w:r>
      <w:r w:rsidR="009D519E" w:rsidRPr="00A525A0">
        <w:rPr>
          <w:rFonts w:ascii="Arial" w:hAnsi="Arial" w:cs="Arial"/>
          <w:sz w:val="22"/>
          <w:szCs w:val="22"/>
        </w:rPr>
        <w:t>as far as practical</w:t>
      </w:r>
      <w:r w:rsidR="009C4F99">
        <w:rPr>
          <w:rFonts w:ascii="Arial" w:hAnsi="Arial" w:cs="Arial"/>
          <w:sz w:val="22"/>
          <w:szCs w:val="22"/>
        </w:rPr>
        <w:t>,</w:t>
      </w:r>
      <w:r w:rsidR="009D519E" w:rsidRPr="00A525A0">
        <w:rPr>
          <w:rFonts w:ascii="Arial" w:hAnsi="Arial" w:cs="Arial"/>
          <w:sz w:val="22"/>
          <w:szCs w:val="22"/>
        </w:rPr>
        <w:t xml:space="preserve"> to ensure that people with disabilities are not disadvantaged during the recruitment process and are treated fairly when considering working arrangements and the working environment.</w:t>
      </w:r>
    </w:p>
    <w:p w14:paraId="3A3A6EC8" w14:textId="77777777" w:rsidR="00E53611" w:rsidRPr="00A525A0" w:rsidRDefault="00E53611" w:rsidP="00E53611">
      <w:pPr>
        <w:pStyle w:val="Heading1"/>
        <w:keepLines/>
        <w:pBdr>
          <w:bottom w:val="single" w:sz="4" w:space="1" w:color="595959" w:themeColor="text1" w:themeTint="A6"/>
        </w:pBdr>
        <w:spacing w:before="360" w:after="160" w:line="259" w:lineRule="auto"/>
        <w:rPr>
          <w:sz w:val="28"/>
          <w:szCs w:val="28"/>
        </w:rPr>
      </w:pPr>
      <w:bookmarkStart w:id="4" w:name="_Toc77666771"/>
      <w:r w:rsidRPr="00A525A0">
        <w:rPr>
          <w:sz w:val="28"/>
          <w:szCs w:val="28"/>
        </w:rPr>
        <w:t>Scope</w:t>
      </w:r>
      <w:bookmarkEnd w:id="4"/>
    </w:p>
    <w:p w14:paraId="6EB8CE30" w14:textId="7C91FF3C" w:rsidR="00E53611" w:rsidRPr="00A525A0" w:rsidRDefault="000C68B0" w:rsidP="00E53611">
      <w:pPr>
        <w:pStyle w:val="Heading2"/>
        <w:rPr>
          <w:rFonts w:ascii="Arial" w:hAnsi="Arial" w:cs="Arial"/>
          <w:smallCaps w:val="0"/>
          <w:sz w:val="24"/>
        </w:rPr>
      </w:pPr>
      <w:bookmarkStart w:id="5" w:name="_Toc77666772"/>
      <w:r w:rsidRPr="00A525A0">
        <w:rPr>
          <w:rFonts w:ascii="Arial" w:hAnsi="Arial" w:cs="Arial"/>
          <w:smallCaps w:val="0"/>
          <w:sz w:val="24"/>
        </w:rPr>
        <w:t>W</w:t>
      </w:r>
      <w:r w:rsidR="00E53611" w:rsidRPr="00A525A0">
        <w:rPr>
          <w:rFonts w:ascii="Arial" w:hAnsi="Arial" w:cs="Arial"/>
          <w:smallCaps w:val="0"/>
          <w:sz w:val="24"/>
        </w:rPr>
        <w:t>ho it applies to</w:t>
      </w:r>
      <w:bookmarkEnd w:id="5"/>
    </w:p>
    <w:p w14:paraId="42CAF7FB" w14:textId="77777777" w:rsidR="00E53611" w:rsidRPr="00A525A0" w:rsidRDefault="00E53611" w:rsidP="00E53611"/>
    <w:p w14:paraId="3DF2FEFC" w14:textId="2F39ABAE" w:rsidR="00093009" w:rsidRPr="00A525A0" w:rsidRDefault="00E53611" w:rsidP="00E53611">
      <w:pPr>
        <w:rPr>
          <w:rFonts w:ascii="Arial" w:hAnsi="Arial" w:cs="Arial"/>
          <w:sz w:val="22"/>
          <w:szCs w:val="22"/>
        </w:rPr>
      </w:pPr>
      <w:r w:rsidRPr="00A525A0">
        <w:rPr>
          <w:rFonts w:ascii="Arial" w:hAnsi="Arial" w:cs="Arial"/>
          <w:sz w:val="22"/>
          <w:szCs w:val="22"/>
        </w:rPr>
        <w:t>This document a</w:t>
      </w:r>
      <w:r w:rsidR="00674CFF" w:rsidRPr="00A525A0">
        <w:rPr>
          <w:rFonts w:ascii="Arial" w:hAnsi="Arial" w:cs="Arial"/>
          <w:sz w:val="22"/>
          <w:szCs w:val="22"/>
        </w:rPr>
        <w:t xml:space="preserve">pplies to all employees of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3402B6" w:rsidRPr="00A525A0">
        <w:rPr>
          <w:rFonts w:ascii="Arial" w:hAnsi="Arial" w:cs="Arial"/>
          <w:sz w:val="22"/>
          <w:szCs w:val="22"/>
        </w:rPr>
        <w:t xml:space="preserve"> as well as </w:t>
      </w:r>
      <w:r w:rsidR="00674CFF" w:rsidRPr="00A525A0">
        <w:rPr>
          <w:rFonts w:ascii="Arial" w:hAnsi="Arial" w:cs="Arial"/>
          <w:sz w:val="22"/>
          <w:szCs w:val="22"/>
        </w:rPr>
        <w:t>p</w:t>
      </w:r>
      <w:r w:rsidR="006808E9" w:rsidRPr="00A525A0">
        <w:rPr>
          <w:rFonts w:ascii="Arial" w:hAnsi="Arial" w:cs="Arial"/>
          <w:sz w:val="22"/>
          <w:szCs w:val="22"/>
        </w:rPr>
        <w:t>artners and</w:t>
      </w:r>
      <w:r w:rsidRPr="00A525A0">
        <w:rPr>
          <w:rFonts w:ascii="Arial" w:hAnsi="Arial" w:cs="Arial"/>
          <w:sz w:val="22"/>
          <w:szCs w:val="22"/>
        </w:rPr>
        <w:t xml:space="preserve"> other individuals performin</w:t>
      </w:r>
      <w:r w:rsidR="00674CFF" w:rsidRPr="00A525A0">
        <w:rPr>
          <w:rFonts w:ascii="Arial" w:hAnsi="Arial" w:cs="Arial"/>
          <w:sz w:val="22"/>
          <w:szCs w:val="22"/>
        </w:rPr>
        <w:t xml:space="preserve">g functions in relation to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Pr="00A525A0">
        <w:rPr>
          <w:rFonts w:ascii="Arial" w:hAnsi="Arial" w:cs="Arial"/>
          <w:sz w:val="22"/>
          <w:szCs w:val="22"/>
        </w:rPr>
        <w:t>, such as agency workers, locums</w:t>
      </w:r>
      <w:r w:rsidR="003402B6" w:rsidRPr="00A525A0">
        <w:rPr>
          <w:rFonts w:ascii="Arial" w:hAnsi="Arial" w:cs="Arial"/>
          <w:sz w:val="22"/>
          <w:szCs w:val="22"/>
        </w:rPr>
        <w:t>/</w:t>
      </w:r>
      <w:r w:rsidRPr="00A525A0">
        <w:rPr>
          <w:rFonts w:ascii="Arial" w:hAnsi="Arial" w:cs="Arial"/>
          <w:sz w:val="22"/>
          <w:szCs w:val="22"/>
        </w:rPr>
        <w:t>contractors</w:t>
      </w:r>
      <w:r w:rsidR="003402B6" w:rsidRPr="00A525A0">
        <w:rPr>
          <w:rFonts w:ascii="Arial" w:hAnsi="Arial" w:cs="Arial"/>
          <w:sz w:val="22"/>
          <w:szCs w:val="22"/>
        </w:rPr>
        <w:t xml:space="preserve">, </w:t>
      </w:r>
      <w:r w:rsidR="0032187C" w:rsidRPr="00A525A0">
        <w:rPr>
          <w:rFonts w:ascii="Arial" w:hAnsi="Arial" w:cs="Arial"/>
          <w:sz w:val="22"/>
          <w:szCs w:val="22"/>
        </w:rPr>
        <w:t xml:space="preserve">and others who may be involved in the recruitment and selection process.  </w:t>
      </w:r>
    </w:p>
    <w:p w14:paraId="0BC6ED3C" w14:textId="1A0359E2" w:rsidR="00E53611" w:rsidRPr="00A525A0" w:rsidRDefault="000C68B0" w:rsidP="00E53611">
      <w:pPr>
        <w:pStyle w:val="Heading2"/>
        <w:rPr>
          <w:rFonts w:ascii="Arial" w:hAnsi="Arial" w:cs="Arial"/>
          <w:smallCaps w:val="0"/>
          <w:sz w:val="24"/>
        </w:rPr>
      </w:pPr>
      <w:bookmarkStart w:id="6" w:name="_Toc77666773"/>
      <w:r w:rsidRPr="00A525A0">
        <w:rPr>
          <w:rFonts w:ascii="Arial" w:hAnsi="Arial" w:cs="Arial"/>
          <w:smallCaps w:val="0"/>
          <w:sz w:val="24"/>
        </w:rPr>
        <w:lastRenderedPageBreak/>
        <w:t>W</w:t>
      </w:r>
      <w:r w:rsidR="00896912" w:rsidRPr="00A525A0">
        <w:rPr>
          <w:rFonts w:ascii="Arial" w:hAnsi="Arial" w:cs="Arial"/>
          <w:smallCaps w:val="0"/>
          <w:sz w:val="24"/>
        </w:rPr>
        <w:t xml:space="preserve">hy and how it applies to </w:t>
      </w:r>
      <w:r w:rsidR="00674CFF" w:rsidRPr="00A525A0">
        <w:rPr>
          <w:rFonts w:ascii="Arial" w:hAnsi="Arial" w:cs="Arial"/>
          <w:smallCaps w:val="0"/>
          <w:sz w:val="24"/>
        </w:rPr>
        <w:t>them</w:t>
      </w:r>
      <w:bookmarkEnd w:id="6"/>
    </w:p>
    <w:p w14:paraId="6987DB5B" w14:textId="77777777" w:rsidR="00E53611" w:rsidRPr="00A525A0" w:rsidRDefault="00E53611" w:rsidP="00E53611">
      <w:pPr>
        <w:rPr>
          <w:rFonts w:cstheme="minorHAnsi"/>
        </w:rPr>
      </w:pPr>
    </w:p>
    <w:p w14:paraId="564CB9CE" w14:textId="041FAB2D" w:rsidR="00215D3D" w:rsidRPr="00A525A0" w:rsidRDefault="00674CFF" w:rsidP="00BD409A">
      <w:pPr>
        <w:rPr>
          <w:rFonts w:ascii="Arial" w:hAnsi="Arial" w:cs="Arial"/>
          <w:sz w:val="22"/>
          <w:szCs w:val="22"/>
        </w:rPr>
      </w:pPr>
      <w:r w:rsidRPr="00A525A0">
        <w:rPr>
          <w:rFonts w:ascii="Arial" w:hAnsi="Arial" w:cs="Arial"/>
          <w:sz w:val="22"/>
          <w:szCs w:val="22"/>
        </w:rPr>
        <w:t xml:space="preserve">Everyone who works for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Pr="00A525A0">
        <w:rPr>
          <w:rFonts w:ascii="Arial" w:hAnsi="Arial" w:cs="Arial"/>
          <w:sz w:val="22"/>
          <w:szCs w:val="22"/>
        </w:rPr>
        <w:t xml:space="preserve"> is an ambassador for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BD409A" w:rsidRPr="00A525A0">
        <w:rPr>
          <w:rFonts w:ascii="Arial" w:hAnsi="Arial" w:cs="Arial"/>
          <w:sz w:val="22"/>
          <w:szCs w:val="22"/>
        </w:rPr>
        <w:t xml:space="preserve"> and may be involved</w:t>
      </w:r>
      <w:r w:rsidR="006B70D3" w:rsidRPr="00A525A0">
        <w:rPr>
          <w:rFonts w:ascii="Arial" w:hAnsi="Arial" w:cs="Arial"/>
          <w:sz w:val="22"/>
          <w:szCs w:val="22"/>
        </w:rPr>
        <w:t>, in some way, with the recruitment and selection process</w:t>
      </w:r>
      <w:r w:rsidR="00A33A24" w:rsidRPr="00A525A0">
        <w:rPr>
          <w:rFonts w:ascii="Arial" w:hAnsi="Arial" w:cs="Arial"/>
          <w:sz w:val="22"/>
          <w:szCs w:val="22"/>
        </w:rPr>
        <w:t xml:space="preserve">, even if </w:t>
      </w:r>
      <w:r w:rsidR="00A50D5A" w:rsidRPr="00A525A0">
        <w:rPr>
          <w:rFonts w:ascii="Arial" w:hAnsi="Arial" w:cs="Arial"/>
          <w:sz w:val="22"/>
          <w:szCs w:val="22"/>
        </w:rPr>
        <w:t>that means speaking to applicants on the phone, welcoming them when they arrive for interview or just passing them in the corridor</w:t>
      </w:r>
      <w:r w:rsidR="00215D3D" w:rsidRPr="00A525A0">
        <w:rPr>
          <w:rFonts w:ascii="Arial" w:hAnsi="Arial" w:cs="Arial"/>
          <w:sz w:val="22"/>
          <w:szCs w:val="22"/>
        </w:rPr>
        <w:t xml:space="preserve">.  </w:t>
      </w:r>
    </w:p>
    <w:p w14:paraId="68F0AC10" w14:textId="77777777" w:rsidR="00215D3D" w:rsidRPr="00A525A0" w:rsidRDefault="00215D3D" w:rsidP="00BD409A">
      <w:pPr>
        <w:rPr>
          <w:rFonts w:ascii="Arial" w:hAnsi="Arial" w:cs="Arial"/>
          <w:sz w:val="22"/>
          <w:szCs w:val="22"/>
        </w:rPr>
      </w:pPr>
    </w:p>
    <w:p w14:paraId="051F27F7" w14:textId="3E180B36" w:rsidR="00BD409A" w:rsidRPr="00A525A0" w:rsidRDefault="00215D3D" w:rsidP="00BD409A">
      <w:pPr>
        <w:rPr>
          <w:rFonts w:ascii="Arial" w:hAnsi="Arial" w:cs="Arial"/>
          <w:sz w:val="22"/>
          <w:szCs w:val="22"/>
        </w:rPr>
      </w:pPr>
      <w:r w:rsidRPr="00A525A0">
        <w:rPr>
          <w:rFonts w:ascii="Arial" w:hAnsi="Arial" w:cs="Arial"/>
          <w:sz w:val="22"/>
          <w:szCs w:val="22"/>
        </w:rPr>
        <w:t>For those more closely involved in the process, i</w:t>
      </w:r>
      <w:r w:rsidR="00C01E8C" w:rsidRPr="00A525A0">
        <w:rPr>
          <w:rFonts w:ascii="Arial" w:hAnsi="Arial" w:cs="Arial"/>
          <w:sz w:val="22"/>
          <w:szCs w:val="22"/>
        </w:rPr>
        <w:t>t is important</w:t>
      </w:r>
      <w:r w:rsidRPr="00A525A0">
        <w:rPr>
          <w:rFonts w:ascii="Arial" w:hAnsi="Arial" w:cs="Arial"/>
          <w:sz w:val="22"/>
          <w:szCs w:val="22"/>
        </w:rPr>
        <w:t xml:space="preserve"> </w:t>
      </w:r>
      <w:r w:rsidR="00C01E8C" w:rsidRPr="00A525A0">
        <w:rPr>
          <w:rFonts w:ascii="Arial" w:hAnsi="Arial" w:cs="Arial"/>
          <w:sz w:val="22"/>
          <w:szCs w:val="22"/>
        </w:rPr>
        <w:t xml:space="preserve">that </w:t>
      </w:r>
      <w:r w:rsidR="00674CFF" w:rsidRPr="00A525A0">
        <w:rPr>
          <w:rFonts w:ascii="Arial" w:hAnsi="Arial" w:cs="Arial"/>
          <w:sz w:val="22"/>
          <w:szCs w:val="22"/>
        </w:rPr>
        <w:t>they</w:t>
      </w:r>
      <w:r w:rsidR="00C01E8C" w:rsidRPr="00A525A0">
        <w:rPr>
          <w:rFonts w:ascii="Arial" w:hAnsi="Arial" w:cs="Arial"/>
          <w:sz w:val="22"/>
          <w:szCs w:val="22"/>
        </w:rPr>
        <w:t xml:space="preserve"> understand the </w:t>
      </w:r>
      <w:r w:rsidR="00BD409A" w:rsidRPr="00A525A0">
        <w:rPr>
          <w:rFonts w:ascii="Arial" w:hAnsi="Arial" w:cs="Arial"/>
          <w:sz w:val="22"/>
          <w:szCs w:val="22"/>
        </w:rPr>
        <w:t>advertising protocols</w:t>
      </w:r>
      <w:r w:rsidR="005F6BC4" w:rsidRPr="00A525A0">
        <w:rPr>
          <w:rFonts w:ascii="Arial" w:hAnsi="Arial" w:cs="Arial"/>
          <w:sz w:val="22"/>
          <w:szCs w:val="22"/>
        </w:rPr>
        <w:t xml:space="preserve"> and</w:t>
      </w:r>
      <w:r w:rsidR="00BD409A" w:rsidRPr="00A525A0">
        <w:rPr>
          <w:rFonts w:ascii="Arial" w:hAnsi="Arial" w:cs="Arial"/>
          <w:sz w:val="22"/>
          <w:szCs w:val="22"/>
        </w:rPr>
        <w:t xml:space="preserve"> recruitment procedures</w:t>
      </w:r>
      <w:r w:rsidR="00987CD3" w:rsidRPr="00A525A0">
        <w:rPr>
          <w:rFonts w:ascii="Arial" w:hAnsi="Arial" w:cs="Arial"/>
          <w:sz w:val="22"/>
          <w:szCs w:val="22"/>
        </w:rPr>
        <w:t xml:space="preserve">. This document </w:t>
      </w:r>
      <w:r w:rsidR="00BD409A" w:rsidRPr="00A525A0">
        <w:rPr>
          <w:rFonts w:ascii="Arial" w:hAnsi="Arial" w:cs="Arial"/>
          <w:sz w:val="22"/>
          <w:szCs w:val="22"/>
        </w:rPr>
        <w:t xml:space="preserve">is to be used as both a reference tool and </w:t>
      </w:r>
      <w:r w:rsidR="00061076" w:rsidRPr="00A525A0">
        <w:rPr>
          <w:rFonts w:ascii="Arial" w:hAnsi="Arial" w:cs="Arial"/>
          <w:sz w:val="22"/>
          <w:szCs w:val="22"/>
        </w:rPr>
        <w:t>organisation</w:t>
      </w:r>
      <w:r w:rsidR="00BD409A" w:rsidRPr="00A525A0">
        <w:rPr>
          <w:rFonts w:ascii="Arial" w:hAnsi="Arial" w:cs="Arial"/>
          <w:sz w:val="22"/>
          <w:szCs w:val="22"/>
        </w:rPr>
        <w:t xml:space="preserve"> manual for </w:t>
      </w:r>
      <w:r w:rsidR="00987CD3" w:rsidRPr="00A525A0">
        <w:rPr>
          <w:rFonts w:ascii="Arial" w:hAnsi="Arial" w:cs="Arial"/>
          <w:sz w:val="22"/>
          <w:szCs w:val="22"/>
        </w:rPr>
        <w:t>those involved in the recruitment and selection process</w:t>
      </w:r>
      <w:r w:rsidR="00BD409A" w:rsidRPr="00A525A0">
        <w:rPr>
          <w:rFonts w:ascii="Arial" w:hAnsi="Arial" w:cs="Arial"/>
          <w:sz w:val="22"/>
          <w:szCs w:val="22"/>
        </w:rPr>
        <w:t xml:space="preserve">. </w:t>
      </w:r>
    </w:p>
    <w:p w14:paraId="5EE62576" w14:textId="3E37FFC7" w:rsidR="007123AD" w:rsidRPr="00A525A0" w:rsidRDefault="007123AD" w:rsidP="00BD409A">
      <w:pPr>
        <w:rPr>
          <w:rFonts w:ascii="Arial" w:hAnsi="Arial" w:cs="Arial"/>
          <w:sz w:val="22"/>
          <w:szCs w:val="22"/>
        </w:rPr>
      </w:pPr>
    </w:p>
    <w:p w14:paraId="149A4CB6" w14:textId="082FD40B" w:rsidR="00F05A28" w:rsidRPr="00A525A0" w:rsidRDefault="007123AD" w:rsidP="00BD409A">
      <w:pPr>
        <w:rPr>
          <w:rFonts w:ascii="Arial" w:hAnsi="Arial" w:cs="Arial"/>
          <w:sz w:val="22"/>
          <w:szCs w:val="22"/>
        </w:rPr>
      </w:pPr>
      <w:r w:rsidRPr="00A525A0">
        <w:rPr>
          <w:rFonts w:ascii="Arial" w:hAnsi="Arial" w:cs="Arial"/>
          <w:sz w:val="22"/>
          <w:szCs w:val="22"/>
        </w:rPr>
        <w:t xml:space="preserve">This policy should be read in conjunction with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w:t>
      </w:r>
      <w:proofErr w:type="gramStart"/>
      <w:r w:rsidR="002E1A36">
        <w:rPr>
          <w:rFonts w:ascii="Arial" w:hAnsi="Arial" w:cs="Arial"/>
          <w:sz w:val="22"/>
          <w:szCs w:val="22"/>
        </w:rPr>
        <w:t>Partnership</w:t>
      </w:r>
      <w:r w:rsidR="002575D7" w:rsidRPr="00A525A0">
        <w:rPr>
          <w:rFonts w:ascii="Arial" w:hAnsi="Arial" w:cs="Arial"/>
          <w:sz w:val="22"/>
          <w:szCs w:val="22"/>
        </w:rPr>
        <w:t>’s</w:t>
      </w:r>
      <w:r w:rsidR="00674DD7" w:rsidRPr="00A525A0">
        <w:rPr>
          <w:rFonts w:ascii="Arial" w:hAnsi="Arial" w:cs="Arial"/>
          <w:sz w:val="22"/>
          <w:szCs w:val="22"/>
        </w:rPr>
        <w:t>;</w:t>
      </w:r>
      <w:proofErr w:type="gramEnd"/>
    </w:p>
    <w:p w14:paraId="16FFE0CD" w14:textId="715FC594" w:rsidR="002575D7" w:rsidRPr="00A525A0" w:rsidRDefault="002575D7" w:rsidP="00BD409A">
      <w:pPr>
        <w:rPr>
          <w:rFonts w:ascii="Arial" w:hAnsi="Arial" w:cs="Arial"/>
          <w:sz w:val="22"/>
          <w:szCs w:val="22"/>
        </w:rPr>
      </w:pPr>
    </w:p>
    <w:p w14:paraId="60EC2F89" w14:textId="3EAF7A75" w:rsidR="00733872" w:rsidRPr="00A525A0" w:rsidRDefault="007A48DE" w:rsidP="002575D7">
      <w:pPr>
        <w:pStyle w:val="ListParagraph"/>
        <w:numPr>
          <w:ilvl w:val="0"/>
          <w:numId w:val="12"/>
        </w:numPr>
        <w:rPr>
          <w:rFonts w:ascii="Arial" w:hAnsi="Arial" w:cs="Arial"/>
          <w:sz w:val="22"/>
          <w:szCs w:val="22"/>
        </w:rPr>
      </w:pPr>
      <w:r w:rsidRPr="00A525A0">
        <w:rPr>
          <w:rFonts w:ascii="Arial" w:hAnsi="Arial" w:cs="Arial"/>
          <w:sz w:val="22"/>
          <w:szCs w:val="22"/>
        </w:rPr>
        <w:t xml:space="preserve">Equality and </w:t>
      </w:r>
      <w:r w:rsidR="009C4F99">
        <w:rPr>
          <w:rFonts w:ascii="Arial" w:hAnsi="Arial" w:cs="Arial"/>
          <w:sz w:val="22"/>
          <w:szCs w:val="22"/>
        </w:rPr>
        <w:t>D</w:t>
      </w:r>
      <w:r w:rsidR="00733872" w:rsidRPr="00A525A0">
        <w:rPr>
          <w:rFonts w:ascii="Arial" w:hAnsi="Arial" w:cs="Arial"/>
          <w:sz w:val="22"/>
          <w:szCs w:val="22"/>
        </w:rPr>
        <w:t xml:space="preserve">iversity </w:t>
      </w:r>
      <w:r w:rsidR="009C4F99">
        <w:rPr>
          <w:rFonts w:ascii="Arial" w:hAnsi="Arial" w:cs="Arial"/>
          <w:sz w:val="22"/>
          <w:szCs w:val="22"/>
        </w:rPr>
        <w:t>P</w:t>
      </w:r>
      <w:r w:rsidR="00733872" w:rsidRPr="00A525A0">
        <w:rPr>
          <w:rFonts w:ascii="Arial" w:hAnsi="Arial" w:cs="Arial"/>
          <w:sz w:val="22"/>
          <w:szCs w:val="22"/>
        </w:rPr>
        <w:t>olicy</w:t>
      </w:r>
    </w:p>
    <w:p w14:paraId="4BDD7394" w14:textId="70AD12A5" w:rsidR="00553238" w:rsidRPr="00A525A0" w:rsidRDefault="00553238" w:rsidP="002575D7">
      <w:pPr>
        <w:pStyle w:val="ListParagraph"/>
        <w:numPr>
          <w:ilvl w:val="0"/>
          <w:numId w:val="12"/>
        </w:numPr>
        <w:rPr>
          <w:rFonts w:ascii="Arial" w:hAnsi="Arial" w:cs="Arial"/>
          <w:sz w:val="22"/>
          <w:szCs w:val="22"/>
        </w:rPr>
      </w:pPr>
      <w:r w:rsidRPr="00A525A0">
        <w:rPr>
          <w:rFonts w:ascii="Arial" w:hAnsi="Arial" w:cs="Arial"/>
          <w:sz w:val="22"/>
          <w:szCs w:val="22"/>
        </w:rPr>
        <w:t xml:space="preserve">Staff </w:t>
      </w:r>
      <w:r w:rsidR="009C4F99">
        <w:rPr>
          <w:rFonts w:ascii="Arial" w:hAnsi="Arial" w:cs="Arial"/>
          <w:sz w:val="22"/>
          <w:szCs w:val="22"/>
        </w:rPr>
        <w:t>I</w:t>
      </w:r>
      <w:r w:rsidR="007A48DE" w:rsidRPr="00A525A0">
        <w:rPr>
          <w:rFonts w:ascii="Arial" w:hAnsi="Arial" w:cs="Arial"/>
          <w:sz w:val="22"/>
          <w:szCs w:val="22"/>
        </w:rPr>
        <w:t xml:space="preserve">mmunisation </w:t>
      </w:r>
      <w:r w:rsidR="009C4F99">
        <w:rPr>
          <w:rFonts w:ascii="Arial" w:hAnsi="Arial" w:cs="Arial"/>
          <w:sz w:val="22"/>
          <w:szCs w:val="22"/>
        </w:rPr>
        <w:t>P</w:t>
      </w:r>
      <w:r w:rsidRPr="00A525A0">
        <w:rPr>
          <w:rFonts w:ascii="Arial" w:hAnsi="Arial" w:cs="Arial"/>
          <w:sz w:val="22"/>
          <w:szCs w:val="22"/>
        </w:rPr>
        <w:t>olicy</w:t>
      </w:r>
    </w:p>
    <w:p w14:paraId="24798717" w14:textId="34DA41BC" w:rsidR="00A54F48" w:rsidRPr="00A525A0" w:rsidRDefault="007A48DE" w:rsidP="002575D7">
      <w:pPr>
        <w:pStyle w:val="ListParagraph"/>
        <w:numPr>
          <w:ilvl w:val="0"/>
          <w:numId w:val="12"/>
        </w:numPr>
        <w:rPr>
          <w:rFonts w:ascii="Arial" w:hAnsi="Arial" w:cs="Arial"/>
          <w:sz w:val="22"/>
          <w:szCs w:val="22"/>
        </w:rPr>
      </w:pPr>
      <w:r w:rsidRPr="00A525A0">
        <w:rPr>
          <w:rFonts w:ascii="Arial" w:hAnsi="Arial" w:cs="Arial"/>
          <w:sz w:val="22"/>
          <w:szCs w:val="22"/>
        </w:rPr>
        <w:t xml:space="preserve">Employment of </w:t>
      </w:r>
      <w:r w:rsidR="009C4F99">
        <w:rPr>
          <w:rFonts w:ascii="Arial" w:hAnsi="Arial" w:cs="Arial"/>
          <w:sz w:val="22"/>
          <w:szCs w:val="22"/>
        </w:rPr>
        <w:t>E</w:t>
      </w:r>
      <w:r w:rsidR="00A54F48" w:rsidRPr="00A525A0">
        <w:rPr>
          <w:rFonts w:ascii="Arial" w:hAnsi="Arial" w:cs="Arial"/>
          <w:sz w:val="22"/>
          <w:szCs w:val="22"/>
        </w:rPr>
        <w:t xml:space="preserve">x-offenders </w:t>
      </w:r>
      <w:r w:rsidR="009C4F99">
        <w:rPr>
          <w:rFonts w:ascii="Arial" w:hAnsi="Arial" w:cs="Arial"/>
          <w:sz w:val="22"/>
          <w:szCs w:val="22"/>
        </w:rPr>
        <w:t>P</w:t>
      </w:r>
      <w:r w:rsidR="00A54F48" w:rsidRPr="00A525A0">
        <w:rPr>
          <w:rFonts w:ascii="Arial" w:hAnsi="Arial" w:cs="Arial"/>
          <w:sz w:val="22"/>
          <w:szCs w:val="22"/>
        </w:rPr>
        <w:t>olicy</w:t>
      </w:r>
    </w:p>
    <w:p w14:paraId="2C1CE523" w14:textId="04F2F68C" w:rsidR="008F185C" w:rsidRPr="00A525A0" w:rsidRDefault="009E106E" w:rsidP="008F185C">
      <w:pPr>
        <w:pStyle w:val="Heading1"/>
        <w:keepLines/>
        <w:pBdr>
          <w:bottom w:val="single" w:sz="4" w:space="1" w:color="595959" w:themeColor="text1" w:themeTint="A6"/>
        </w:pBdr>
        <w:spacing w:before="360" w:after="160" w:line="259" w:lineRule="auto"/>
        <w:rPr>
          <w:sz w:val="28"/>
          <w:szCs w:val="28"/>
        </w:rPr>
      </w:pPr>
      <w:bookmarkStart w:id="7" w:name="_Toc77666774"/>
      <w:r w:rsidRPr="00A525A0">
        <w:rPr>
          <w:sz w:val="28"/>
          <w:szCs w:val="28"/>
        </w:rPr>
        <w:t>Processes for the recruitment and selection of staff</w:t>
      </w:r>
      <w:bookmarkEnd w:id="7"/>
    </w:p>
    <w:p w14:paraId="6B8F3D30" w14:textId="549D32FA" w:rsidR="008F185C" w:rsidRPr="00A525A0" w:rsidRDefault="009E106E" w:rsidP="008F185C">
      <w:pPr>
        <w:pStyle w:val="Heading2"/>
        <w:rPr>
          <w:rFonts w:ascii="Arial" w:hAnsi="Arial" w:cs="Arial"/>
          <w:smallCaps w:val="0"/>
          <w:sz w:val="24"/>
        </w:rPr>
      </w:pPr>
      <w:bookmarkStart w:id="8" w:name="_Toc77666775"/>
      <w:r w:rsidRPr="00A525A0">
        <w:rPr>
          <w:rFonts w:ascii="Arial" w:hAnsi="Arial" w:cs="Arial"/>
          <w:smallCaps w:val="0"/>
          <w:sz w:val="24"/>
        </w:rPr>
        <w:t>Identifying a vacancy</w:t>
      </w:r>
      <w:bookmarkEnd w:id="8"/>
    </w:p>
    <w:p w14:paraId="712B5398" w14:textId="77777777" w:rsidR="008F185C" w:rsidRPr="00A525A0" w:rsidRDefault="008F185C" w:rsidP="008F185C"/>
    <w:p w14:paraId="2E152C0C" w14:textId="73FEED08" w:rsidR="00674CFF" w:rsidRPr="00A525A0" w:rsidRDefault="00637FF2" w:rsidP="00637FF2">
      <w:pPr>
        <w:rPr>
          <w:rFonts w:ascii="Arial" w:hAnsi="Arial" w:cs="Arial"/>
          <w:sz w:val="22"/>
          <w:szCs w:val="22"/>
        </w:rPr>
      </w:pPr>
      <w:r w:rsidRPr="00A525A0">
        <w:rPr>
          <w:rFonts w:ascii="Arial" w:hAnsi="Arial" w:cs="Arial"/>
          <w:sz w:val="22"/>
          <w:szCs w:val="22"/>
        </w:rPr>
        <w:t>It is usual for a vacancy to occur when an existing employee leaves a job or when a new job is created.</w:t>
      </w:r>
    </w:p>
    <w:p w14:paraId="3498AF32" w14:textId="77777777" w:rsidR="007F11E3" w:rsidRPr="00A525A0" w:rsidRDefault="007F11E3" w:rsidP="00637FF2">
      <w:pPr>
        <w:rPr>
          <w:rFonts w:ascii="Arial" w:hAnsi="Arial" w:cs="Arial"/>
          <w:sz w:val="22"/>
          <w:szCs w:val="22"/>
        </w:rPr>
      </w:pPr>
    </w:p>
    <w:p w14:paraId="73407175" w14:textId="31106F05" w:rsidR="00637FF2" w:rsidRPr="00A525A0" w:rsidRDefault="00637FF2" w:rsidP="00637FF2">
      <w:pPr>
        <w:rPr>
          <w:rFonts w:ascii="Arial" w:hAnsi="Arial" w:cs="Arial"/>
          <w:sz w:val="22"/>
          <w:szCs w:val="22"/>
        </w:rPr>
      </w:pPr>
      <w:r w:rsidRPr="00A525A0">
        <w:rPr>
          <w:rFonts w:ascii="Arial" w:hAnsi="Arial" w:cs="Arial"/>
          <w:sz w:val="22"/>
          <w:szCs w:val="22"/>
        </w:rPr>
        <w:t>When a vacancy is identified it is essential to ask:</w:t>
      </w:r>
    </w:p>
    <w:p w14:paraId="5E7FED07" w14:textId="77777777" w:rsidR="007F11E3" w:rsidRPr="00A525A0" w:rsidRDefault="007F11E3" w:rsidP="00637FF2">
      <w:pPr>
        <w:rPr>
          <w:rFonts w:ascii="Arial" w:hAnsi="Arial" w:cs="Arial"/>
          <w:sz w:val="22"/>
          <w:szCs w:val="22"/>
        </w:rPr>
      </w:pPr>
    </w:p>
    <w:p w14:paraId="0A4D90D7" w14:textId="7AB5763B" w:rsidR="00637FF2" w:rsidRPr="00A525A0" w:rsidRDefault="00637FF2" w:rsidP="007F11E3">
      <w:pPr>
        <w:pStyle w:val="ListParagraph"/>
        <w:numPr>
          <w:ilvl w:val="0"/>
          <w:numId w:val="8"/>
        </w:numPr>
        <w:rPr>
          <w:rFonts w:ascii="Arial" w:hAnsi="Arial" w:cs="Arial"/>
          <w:sz w:val="22"/>
          <w:szCs w:val="22"/>
        </w:rPr>
      </w:pPr>
      <w:r w:rsidRPr="00A525A0">
        <w:rPr>
          <w:rFonts w:ascii="Arial" w:hAnsi="Arial" w:cs="Arial"/>
          <w:sz w:val="22"/>
          <w:szCs w:val="22"/>
        </w:rPr>
        <w:t>Does the vacancy need to be filled?</w:t>
      </w:r>
    </w:p>
    <w:p w14:paraId="5CBA3AFB" w14:textId="24F78B78" w:rsidR="00637FF2" w:rsidRPr="00A525A0" w:rsidRDefault="00637FF2" w:rsidP="007F11E3">
      <w:pPr>
        <w:pStyle w:val="ListParagraph"/>
        <w:numPr>
          <w:ilvl w:val="0"/>
          <w:numId w:val="8"/>
        </w:numPr>
        <w:rPr>
          <w:rFonts w:ascii="Arial" w:hAnsi="Arial" w:cs="Arial"/>
          <w:sz w:val="22"/>
          <w:szCs w:val="22"/>
        </w:rPr>
      </w:pPr>
      <w:r w:rsidRPr="00A525A0">
        <w:rPr>
          <w:rFonts w:ascii="Arial" w:hAnsi="Arial" w:cs="Arial"/>
          <w:sz w:val="22"/>
          <w:szCs w:val="22"/>
        </w:rPr>
        <w:t xml:space="preserve">Has the job changed or is it </w:t>
      </w:r>
      <w:r w:rsidR="00A06140" w:rsidRPr="00A525A0">
        <w:rPr>
          <w:rFonts w:ascii="Arial" w:hAnsi="Arial" w:cs="Arial"/>
          <w:sz w:val="22"/>
          <w:szCs w:val="22"/>
        </w:rPr>
        <w:t xml:space="preserve">otherwise </w:t>
      </w:r>
      <w:r w:rsidRPr="00A525A0">
        <w:rPr>
          <w:rFonts w:ascii="Arial" w:hAnsi="Arial" w:cs="Arial"/>
          <w:sz w:val="22"/>
          <w:szCs w:val="22"/>
        </w:rPr>
        <w:t xml:space="preserve">necessary to update the </w:t>
      </w:r>
      <w:r w:rsidR="00674CFF" w:rsidRPr="00A525A0">
        <w:rPr>
          <w:rFonts w:ascii="Arial" w:hAnsi="Arial" w:cs="Arial"/>
          <w:sz w:val="22"/>
          <w:szCs w:val="22"/>
        </w:rPr>
        <w:t xml:space="preserve">job description </w:t>
      </w:r>
      <w:r w:rsidRPr="00A525A0">
        <w:rPr>
          <w:rFonts w:ascii="Arial" w:hAnsi="Arial" w:cs="Arial"/>
          <w:sz w:val="22"/>
          <w:szCs w:val="22"/>
        </w:rPr>
        <w:t>to meet any future objectives?</w:t>
      </w:r>
    </w:p>
    <w:p w14:paraId="103541AD" w14:textId="77777777" w:rsidR="00CC7D5B" w:rsidRPr="00A525A0" w:rsidRDefault="00CC7D5B" w:rsidP="00637FF2">
      <w:pPr>
        <w:rPr>
          <w:rFonts w:ascii="Arial" w:hAnsi="Arial" w:cs="Arial"/>
          <w:sz w:val="22"/>
          <w:szCs w:val="22"/>
        </w:rPr>
      </w:pPr>
    </w:p>
    <w:p w14:paraId="793626C1" w14:textId="48FBF463" w:rsidR="009E106E" w:rsidRPr="00A525A0" w:rsidRDefault="00637FF2" w:rsidP="00637FF2">
      <w:pPr>
        <w:rPr>
          <w:rFonts w:ascii="Arial" w:hAnsi="Arial" w:cs="Arial"/>
          <w:sz w:val="22"/>
          <w:szCs w:val="22"/>
        </w:rPr>
      </w:pPr>
      <w:r w:rsidRPr="00A525A0">
        <w:rPr>
          <w:rFonts w:ascii="Arial" w:hAnsi="Arial" w:cs="Arial"/>
          <w:sz w:val="22"/>
          <w:szCs w:val="22"/>
        </w:rPr>
        <w:t>Once a vacancy has been identified</w:t>
      </w:r>
      <w:r w:rsidR="00E55DA2" w:rsidRPr="00A525A0">
        <w:rPr>
          <w:rFonts w:ascii="Arial" w:hAnsi="Arial" w:cs="Arial"/>
          <w:sz w:val="22"/>
          <w:szCs w:val="22"/>
        </w:rPr>
        <w:t xml:space="preserve">, authority to recruit </w:t>
      </w:r>
      <w:r w:rsidR="00A85ED8" w:rsidRPr="00A525A0">
        <w:rPr>
          <w:rFonts w:ascii="Arial" w:hAnsi="Arial" w:cs="Arial"/>
          <w:sz w:val="22"/>
          <w:szCs w:val="22"/>
        </w:rPr>
        <w:t>will</w:t>
      </w:r>
      <w:r w:rsidR="00E55DA2" w:rsidRPr="00A525A0">
        <w:rPr>
          <w:rFonts w:ascii="Arial" w:hAnsi="Arial" w:cs="Arial"/>
          <w:sz w:val="22"/>
          <w:szCs w:val="22"/>
        </w:rPr>
        <w:t xml:space="preserve"> be confirmed by </w:t>
      </w:r>
      <w:r w:rsidR="00E55DA2" w:rsidRPr="00F9382D">
        <w:rPr>
          <w:rFonts w:ascii="Arial" w:hAnsi="Arial" w:cs="Arial"/>
          <w:sz w:val="22"/>
          <w:szCs w:val="22"/>
        </w:rPr>
        <w:t xml:space="preserve">the </w:t>
      </w:r>
      <w:r w:rsidR="00DD44E9" w:rsidRPr="00F9382D">
        <w:rPr>
          <w:rFonts w:ascii="Arial" w:hAnsi="Arial" w:cs="Arial"/>
          <w:sz w:val="22"/>
          <w:szCs w:val="22"/>
        </w:rPr>
        <w:t>P</w:t>
      </w:r>
      <w:r w:rsidR="00674CFF" w:rsidRPr="00F9382D">
        <w:rPr>
          <w:rFonts w:ascii="Arial" w:hAnsi="Arial" w:cs="Arial"/>
          <w:sz w:val="22"/>
          <w:szCs w:val="22"/>
        </w:rPr>
        <w:t xml:space="preserve">ractice </w:t>
      </w:r>
      <w:r w:rsidR="00DD44E9" w:rsidRPr="00F9382D">
        <w:rPr>
          <w:rFonts w:ascii="Arial" w:hAnsi="Arial" w:cs="Arial"/>
          <w:sz w:val="22"/>
          <w:szCs w:val="22"/>
        </w:rPr>
        <w:t>M</w:t>
      </w:r>
      <w:r w:rsidR="00674CFF" w:rsidRPr="00F9382D">
        <w:rPr>
          <w:rFonts w:ascii="Arial" w:hAnsi="Arial" w:cs="Arial"/>
          <w:sz w:val="22"/>
          <w:szCs w:val="22"/>
        </w:rPr>
        <w:t>anager</w:t>
      </w:r>
      <w:r w:rsidRPr="00DD44E9">
        <w:rPr>
          <w:rFonts w:ascii="Arial" w:hAnsi="Arial" w:cs="Arial"/>
          <w:sz w:val="22"/>
          <w:szCs w:val="22"/>
        </w:rPr>
        <w:t>.</w:t>
      </w:r>
      <w:r w:rsidRPr="00A525A0">
        <w:rPr>
          <w:rFonts w:ascii="Arial" w:hAnsi="Arial" w:cs="Arial"/>
          <w:sz w:val="22"/>
          <w:szCs w:val="22"/>
        </w:rPr>
        <w:tab/>
      </w:r>
    </w:p>
    <w:p w14:paraId="2D79A5DD" w14:textId="18F28C09" w:rsidR="009E106E" w:rsidRPr="00A525A0" w:rsidRDefault="007A5D6D" w:rsidP="009E106E">
      <w:pPr>
        <w:pStyle w:val="Heading2"/>
        <w:rPr>
          <w:rFonts w:ascii="Arial" w:hAnsi="Arial" w:cs="Arial"/>
          <w:smallCaps w:val="0"/>
          <w:sz w:val="24"/>
        </w:rPr>
      </w:pPr>
      <w:bookmarkStart w:id="9" w:name="_Toc77666776"/>
      <w:r w:rsidRPr="00A525A0">
        <w:rPr>
          <w:rFonts w:ascii="Arial" w:hAnsi="Arial" w:cs="Arial"/>
          <w:smallCaps w:val="0"/>
          <w:sz w:val="24"/>
        </w:rPr>
        <w:t>Job description and person specification</w:t>
      </w:r>
      <w:bookmarkEnd w:id="9"/>
    </w:p>
    <w:p w14:paraId="2EDCCA8E" w14:textId="77777777" w:rsidR="009E106E" w:rsidRPr="00A525A0" w:rsidRDefault="009E106E" w:rsidP="009E106E">
      <w:pPr>
        <w:rPr>
          <w:rFonts w:cstheme="minorHAnsi"/>
        </w:rPr>
      </w:pPr>
    </w:p>
    <w:p w14:paraId="0A35B20E" w14:textId="04DB5031" w:rsidR="004B2EEE" w:rsidRPr="00A525A0" w:rsidRDefault="00637FF2" w:rsidP="004B2EEE">
      <w:pPr>
        <w:rPr>
          <w:rFonts w:ascii="Arial" w:hAnsi="Arial" w:cs="Arial"/>
          <w:sz w:val="22"/>
          <w:szCs w:val="22"/>
        </w:rPr>
      </w:pPr>
      <w:r w:rsidRPr="00A525A0">
        <w:rPr>
          <w:rFonts w:ascii="Arial" w:hAnsi="Arial" w:cs="Arial"/>
          <w:sz w:val="22"/>
          <w:szCs w:val="22"/>
        </w:rPr>
        <w:t>Once agreement to recruit has been authorised</w:t>
      </w:r>
      <w:r w:rsidR="00674CFF" w:rsidRPr="00A525A0">
        <w:rPr>
          <w:rFonts w:ascii="Arial" w:hAnsi="Arial" w:cs="Arial"/>
          <w:sz w:val="22"/>
          <w:szCs w:val="22"/>
        </w:rPr>
        <w:t>,</w:t>
      </w:r>
      <w:r w:rsidRPr="00A525A0">
        <w:rPr>
          <w:rFonts w:ascii="Arial" w:hAnsi="Arial" w:cs="Arial"/>
          <w:sz w:val="22"/>
          <w:szCs w:val="22"/>
        </w:rPr>
        <w:t xml:space="preserve"> it is essential to review the existing </w:t>
      </w:r>
      <w:r w:rsidR="00674CFF" w:rsidRPr="00A525A0">
        <w:rPr>
          <w:rFonts w:ascii="Arial" w:hAnsi="Arial" w:cs="Arial"/>
          <w:sz w:val="22"/>
          <w:szCs w:val="22"/>
        </w:rPr>
        <w:t xml:space="preserve">job description and person specification </w:t>
      </w:r>
      <w:r w:rsidRPr="00A525A0">
        <w:rPr>
          <w:rFonts w:ascii="Arial" w:hAnsi="Arial" w:cs="Arial"/>
          <w:sz w:val="22"/>
          <w:szCs w:val="22"/>
        </w:rPr>
        <w:t xml:space="preserve">to make sure they are up to date.  </w:t>
      </w:r>
    </w:p>
    <w:p w14:paraId="1B2623EA" w14:textId="77777777" w:rsidR="004B2EEE" w:rsidRPr="00A525A0" w:rsidRDefault="004B2EEE" w:rsidP="004B2EEE">
      <w:pPr>
        <w:rPr>
          <w:rFonts w:ascii="Arial" w:hAnsi="Arial" w:cs="Arial"/>
          <w:sz w:val="22"/>
          <w:szCs w:val="22"/>
        </w:rPr>
      </w:pPr>
    </w:p>
    <w:p w14:paraId="1F6438E3" w14:textId="2F659EB6" w:rsidR="00637FF2" w:rsidRPr="00A525A0" w:rsidRDefault="00637FF2" w:rsidP="00637FF2">
      <w:pPr>
        <w:rPr>
          <w:rFonts w:ascii="Arial" w:hAnsi="Arial" w:cs="Arial"/>
          <w:sz w:val="22"/>
          <w:szCs w:val="22"/>
        </w:rPr>
      </w:pPr>
      <w:r w:rsidRPr="00A525A0">
        <w:rPr>
          <w:rFonts w:ascii="Arial" w:hAnsi="Arial" w:cs="Arial"/>
          <w:sz w:val="22"/>
          <w:szCs w:val="22"/>
        </w:rPr>
        <w:t xml:space="preserve">A </w:t>
      </w:r>
      <w:r w:rsidR="00674CFF" w:rsidRPr="00A525A0">
        <w:rPr>
          <w:rFonts w:ascii="Arial" w:hAnsi="Arial" w:cs="Arial"/>
          <w:sz w:val="22"/>
          <w:szCs w:val="22"/>
        </w:rPr>
        <w:t xml:space="preserve">job description </w:t>
      </w:r>
      <w:r w:rsidRPr="00A525A0">
        <w:rPr>
          <w:rFonts w:ascii="Arial" w:hAnsi="Arial" w:cs="Arial"/>
          <w:sz w:val="22"/>
          <w:szCs w:val="22"/>
        </w:rPr>
        <w:t xml:space="preserve">is an important part of the recruitment and selection process. </w:t>
      </w:r>
      <w:r w:rsidR="009C4F99">
        <w:rPr>
          <w:rFonts w:ascii="Arial" w:hAnsi="Arial" w:cs="Arial"/>
          <w:sz w:val="22"/>
          <w:szCs w:val="22"/>
        </w:rPr>
        <w:t>It</w:t>
      </w:r>
      <w:r w:rsidRPr="00A525A0">
        <w:rPr>
          <w:rFonts w:ascii="Arial" w:hAnsi="Arial" w:cs="Arial"/>
          <w:sz w:val="22"/>
          <w:szCs w:val="22"/>
        </w:rPr>
        <w:t xml:space="preserve"> describes the main tasks and responsibilities of the job and </w:t>
      </w:r>
      <w:r w:rsidR="00A85ED8" w:rsidRPr="00A525A0">
        <w:rPr>
          <w:rFonts w:ascii="Arial" w:hAnsi="Arial" w:cs="Arial"/>
          <w:sz w:val="22"/>
          <w:szCs w:val="22"/>
        </w:rPr>
        <w:t>will</w:t>
      </w:r>
      <w:r w:rsidRPr="00A525A0">
        <w:rPr>
          <w:rFonts w:ascii="Arial" w:hAnsi="Arial" w:cs="Arial"/>
          <w:sz w:val="22"/>
          <w:szCs w:val="22"/>
        </w:rPr>
        <w:t xml:space="preserve"> include the job title, role summary and main duties of the role. </w:t>
      </w:r>
      <w:r w:rsidR="009C4F99">
        <w:rPr>
          <w:rFonts w:ascii="Arial" w:hAnsi="Arial" w:cs="Arial"/>
          <w:sz w:val="22"/>
          <w:szCs w:val="22"/>
        </w:rPr>
        <w:t>It</w:t>
      </w:r>
      <w:r w:rsidR="00674CFF" w:rsidRPr="00A525A0">
        <w:rPr>
          <w:rFonts w:ascii="Arial" w:hAnsi="Arial" w:cs="Arial"/>
          <w:sz w:val="22"/>
          <w:szCs w:val="22"/>
        </w:rPr>
        <w:t xml:space="preserve"> </w:t>
      </w:r>
      <w:r w:rsidRPr="00A525A0">
        <w:rPr>
          <w:rFonts w:ascii="Arial" w:hAnsi="Arial" w:cs="Arial"/>
          <w:sz w:val="22"/>
          <w:szCs w:val="22"/>
        </w:rPr>
        <w:t xml:space="preserve">ensures that managers are clear about the job content and applicants understand the duties and content of the role. </w:t>
      </w:r>
    </w:p>
    <w:p w14:paraId="7672BD5D" w14:textId="77777777" w:rsidR="00537DE7" w:rsidRPr="00A525A0" w:rsidRDefault="00537DE7" w:rsidP="00637FF2">
      <w:pPr>
        <w:rPr>
          <w:rFonts w:ascii="Arial" w:hAnsi="Arial" w:cs="Arial"/>
          <w:sz w:val="22"/>
          <w:szCs w:val="22"/>
        </w:rPr>
      </w:pPr>
    </w:p>
    <w:p w14:paraId="62E716C2" w14:textId="3B2D4BCB" w:rsidR="00637FF2" w:rsidRPr="00A525A0" w:rsidRDefault="00637FF2" w:rsidP="00637FF2">
      <w:pPr>
        <w:rPr>
          <w:rFonts w:ascii="Arial" w:hAnsi="Arial" w:cs="Arial"/>
          <w:sz w:val="22"/>
          <w:szCs w:val="22"/>
        </w:rPr>
      </w:pPr>
      <w:r w:rsidRPr="00A525A0">
        <w:rPr>
          <w:rFonts w:ascii="Arial" w:hAnsi="Arial" w:cs="Arial"/>
          <w:sz w:val="22"/>
          <w:szCs w:val="22"/>
        </w:rPr>
        <w:lastRenderedPageBreak/>
        <w:t xml:space="preserve">A </w:t>
      </w:r>
      <w:r w:rsidR="00674CFF" w:rsidRPr="00A525A0">
        <w:rPr>
          <w:rFonts w:ascii="Arial" w:hAnsi="Arial" w:cs="Arial"/>
          <w:sz w:val="22"/>
          <w:szCs w:val="22"/>
        </w:rPr>
        <w:t xml:space="preserve">person specification </w:t>
      </w:r>
      <w:r w:rsidRPr="00A525A0">
        <w:rPr>
          <w:rFonts w:ascii="Arial" w:hAnsi="Arial" w:cs="Arial"/>
          <w:sz w:val="22"/>
          <w:szCs w:val="22"/>
        </w:rPr>
        <w:t xml:space="preserve">provides details of the essential and desirable qualifications, skills and experience, personal </w:t>
      </w:r>
      <w:r w:rsidR="00054201" w:rsidRPr="00A525A0">
        <w:rPr>
          <w:rFonts w:ascii="Arial" w:hAnsi="Arial" w:cs="Arial"/>
          <w:sz w:val="22"/>
          <w:szCs w:val="22"/>
        </w:rPr>
        <w:t>qualities</w:t>
      </w:r>
      <w:r w:rsidRPr="00A525A0">
        <w:rPr>
          <w:rFonts w:ascii="Arial" w:hAnsi="Arial" w:cs="Arial"/>
          <w:sz w:val="22"/>
          <w:szCs w:val="22"/>
        </w:rPr>
        <w:t xml:space="preserve"> and knowledge required to fulfil the duties identified in the </w:t>
      </w:r>
      <w:r w:rsidR="00674CFF" w:rsidRPr="00A525A0">
        <w:rPr>
          <w:rFonts w:ascii="Arial" w:hAnsi="Arial" w:cs="Arial"/>
          <w:sz w:val="22"/>
          <w:szCs w:val="22"/>
        </w:rPr>
        <w:t>job description</w:t>
      </w:r>
      <w:r w:rsidRPr="00A525A0">
        <w:rPr>
          <w:rFonts w:ascii="Arial" w:hAnsi="Arial" w:cs="Arial"/>
          <w:sz w:val="22"/>
          <w:szCs w:val="22"/>
        </w:rPr>
        <w:t xml:space="preserve">. </w:t>
      </w:r>
      <w:r w:rsidR="009C4F99">
        <w:rPr>
          <w:rFonts w:ascii="Arial" w:hAnsi="Arial" w:cs="Arial"/>
          <w:sz w:val="22"/>
          <w:szCs w:val="22"/>
        </w:rPr>
        <w:t>It</w:t>
      </w:r>
      <w:r w:rsidR="00674CFF" w:rsidRPr="00A525A0">
        <w:rPr>
          <w:rFonts w:ascii="Arial" w:hAnsi="Arial" w:cs="Arial"/>
          <w:sz w:val="22"/>
          <w:szCs w:val="22"/>
        </w:rPr>
        <w:t xml:space="preserve"> </w:t>
      </w:r>
      <w:r w:rsidRPr="00A525A0">
        <w:rPr>
          <w:rFonts w:ascii="Arial" w:hAnsi="Arial" w:cs="Arial"/>
          <w:sz w:val="22"/>
          <w:szCs w:val="22"/>
        </w:rPr>
        <w:t xml:space="preserve">is a key part of the recruitment process and is used to compile the job advertisement, assist with </w:t>
      </w:r>
      <w:r w:rsidR="00A85ED8" w:rsidRPr="00A525A0">
        <w:rPr>
          <w:rFonts w:ascii="Arial" w:hAnsi="Arial" w:cs="Arial"/>
          <w:sz w:val="22"/>
          <w:szCs w:val="22"/>
        </w:rPr>
        <w:t>short-listing</w:t>
      </w:r>
      <w:r w:rsidRPr="00A525A0">
        <w:rPr>
          <w:rFonts w:ascii="Arial" w:hAnsi="Arial" w:cs="Arial"/>
          <w:sz w:val="22"/>
          <w:szCs w:val="22"/>
        </w:rPr>
        <w:t xml:space="preserve"> and the interview questions. Both the es</w:t>
      </w:r>
      <w:r w:rsidR="007A48DE" w:rsidRPr="00A525A0">
        <w:rPr>
          <w:rFonts w:ascii="Arial" w:hAnsi="Arial" w:cs="Arial"/>
          <w:sz w:val="22"/>
          <w:szCs w:val="22"/>
        </w:rPr>
        <w:t>sential and desirable criteria i</w:t>
      </w:r>
      <w:r w:rsidRPr="00A525A0">
        <w:rPr>
          <w:rFonts w:ascii="Arial" w:hAnsi="Arial" w:cs="Arial"/>
          <w:sz w:val="22"/>
          <w:szCs w:val="22"/>
        </w:rPr>
        <w:t xml:space="preserve">n the </w:t>
      </w:r>
      <w:r w:rsidR="00674CFF" w:rsidRPr="00A525A0">
        <w:rPr>
          <w:rFonts w:ascii="Arial" w:hAnsi="Arial" w:cs="Arial"/>
          <w:sz w:val="22"/>
          <w:szCs w:val="22"/>
        </w:rPr>
        <w:t xml:space="preserve">person specification </w:t>
      </w:r>
      <w:r w:rsidR="00A85ED8" w:rsidRPr="00A525A0">
        <w:rPr>
          <w:rFonts w:ascii="Arial" w:hAnsi="Arial" w:cs="Arial"/>
          <w:sz w:val="22"/>
          <w:szCs w:val="22"/>
        </w:rPr>
        <w:t>will</w:t>
      </w:r>
      <w:r w:rsidRPr="00A525A0">
        <w:rPr>
          <w:rFonts w:ascii="Arial" w:hAnsi="Arial" w:cs="Arial"/>
          <w:sz w:val="22"/>
          <w:szCs w:val="22"/>
        </w:rPr>
        <w:t xml:space="preserve"> be used to filter candidates at the short</w:t>
      </w:r>
      <w:r w:rsidR="004D2B44" w:rsidRPr="00A525A0">
        <w:rPr>
          <w:rFonts w:ascii="Arial" w:hAnsi="Arial" w:cs="Arial"/>
          <w:sz w:val="22"/>
          <w:szCs w:val="22"/>
        </w:rPr>
        <w:t>-</w:t>
      </w:r>
      <w:r w:rsidRPr="00A525A0">
        <w:rPr>
          <w:rFonts w:ascii="Arial" w:hAnsi="Arial" w:cs="Arial"/>
          <w:sz w:val="22"/>
          <w:szCs w:val="22"/>
        </w:rPr>
        <w:t>listing stage.</w:t>
      </w:r>
    </w:p>
    <w:p w14:paraId="5660F674" w14:textId="6E19171F" w:rsidR="00637FF2" w:rsidRPr="00A525A0" w:rsidRDefault="00637FF2" w:rsidP="00637FF2">
      <w:pPr>
        <w:rPr>
          <w:rFonts w:ascii="Arial" w:hAnsi="Arial" w:cs="Arial"/>
          <w:sz w:val="22"/>
          <w:szCs w:val="22"/>
        </w:rPr>
      </w:pPr>
    </w:p>
    <w:p w14:paraId="60DBA225" w14:textId="7C1F2D66" w:rsidR="00637FF2" w:rsidRPr="00A525A0" w:rsidRDefault="00637FF2" w:rsidP="00637FF2">
      <w:pPr>
        <w:rPr>
          <w:rFonts w:ascii="Arial" w:hAnsi="Arial" w:cs="Arial"/>
          <w:sz w:val="22"/>
          <w:szCs w:val="22"/>
        </w:rPr>
      </w:pPr>
      <w:r w:rsidRPr="00A525A0">
        <w:rPr>
          <w:rFonts w:ascii="Arial" w:hAnsi="Arial" w:cs="Arial"/>
          <w:sz w:val="22"/>
          <w:szCs w:val="22"/>
        </w:rPr>
        <w:t>When a vacancy is advertised</w:t>
      </w:r>
      <w:r w:rsidR="00674CFF" w:rsidRPr="00A525A0">
        <w:rPr>
          <w:rFonts w:ascii="Arial" w:hAnsi="Arial" w:cs="Arial"/>
          <w:sz w:val="22"/>
          <w:szCs w:val="22"/>
        </w:rPr>
        <w:t>,</w:t>
      </w:r>
      <w:r w:rsidRPr="00A525A0">
        <w:rPr>
          <w:rFonts w:ascii="Arial" w:hAnsi="Arial" w:cs="Arial"/>
          <w:sz w:val="22"/>
          <w:szCs w:val="22"/>
        </w:rPr>
        <w:t xml:space="preserve"> the application pack </w:t>
      </w:r>
      <w:r w:rsidR="00A85ED8" w:rsidRPr="00A525A0">
        <w:rPr>
          <w:rFonts w:ascii="Arial" w:hAnsi="Arial" w:cs="Arial"/>
          <w:sz w:val="22"/>
          <w:szCs w:val="22"/>
        </w:rPr>
        <w:t>will</w:t>
      </w:r>
      <w:r w:rsidRPr="00A525A0">
        <w:rPr>
          <w:rFonts w:ascii="Arial" w:hAnsi="Arial" w:cs="Arial"/>
          <w:sz w:val="22"/>
          <w:szCs w:val="22"/>
        </w:rPr>
        <w:t xml:space="preserve"> include an </w:t>
      </w:r>
      <w:r w:rsidR="00324386" w:rsidRPr="00A525A0">
        <w:rPr>
          <w:rFonts w:ascii="Arial" w:hAnsi="Arial" w:cs="Arial"/>
          <w:sz w:val="22"/>
          <w:szCs w:val="22"/>
        </w:rPr>
        <w:t>up-to-date</w:t>
      </w:r>
      <w:r w:rsidRPr="00A525A0">
        <w:rPr>
          <w:rFonts w:ascii="Arial" w:hAnsi="Arial" w:cs="Arial"/>
          <w:sz w:val="22"/>
          <w:szCs w:val="22"/>
        </w:rPr>
        <w:t xml:space="preserve"> </w:t>
      </w:r>
      <w:r w:rsidR="00674CFF" w:rsidRPr="00A525A0">
        <w:rPr>
          <w:rFonts w:ascii="Arial" w:hAnsi="Arial" w:cs="Arial"/>
          <w:sz w:val="22"/>
          <w:szCs w:val="22"/>
        </w:rPr>
        <w:t xml:space="preserve">job description and person specification.  </w:t>
      </w:r>
      <w:r w:rsidR="00A525A0">
        <w:rPr>
          <w:rFonts w:ascii="Arial" w:hAnsi="Arial" w:cs="Arial"/>
          <w:sz w:val="22"/>
          <w:szCs w:val="22"/>
        </w:rPr>
        <w:t xml:space="preserve">These can be found within the respective </w:t>
      </w:r>
      <w:hyperlink r:id="rId11" w:history="1">
        <w:r w:rsidR="00A525A0" w:rsidRPr="00A525A0">
          <w:rPr>
            <w:rStyle w:val="Hyperlink"/>
            <w:rFonts w:ascii="Arial" w:hAnsi="Arial" w:cs="Arial"/>
            <w:sz w:val="22"/>
            <w:szCs w:val="22"/>
          </w:rPr>
          <w:t>Interview Pack</w:t>
        </w:r>
      </w:hyperlink>
      <w:r w:rsidR="00A525A0">
        <w:rPr>
          <w:rFonts w:ascii="Arial" w:hAnsi="Arial" w:cs="Arial"/>
          <w:sz w:val="22"/>
          <w:szCs w:val="22"/>
        </w:rPr>
        <w:t xml:space="preserve"> that relates to that role.</w:t>
      </w:r>
    </w:p>
    <w:p w14:paraId="10794769" w14:textId="7C189E9C" w:rsidR="009E106E" w:rsidRPr="00A525A0" w:rsidRDefault="00CB77F1" w:rsidP="009E106E">
      <w:pPr>
        <w:pStyle w:val="Heading2"/>
        <w:rPr>
          <w:rFonts w:ascii="Arial" w:hAnsi="Arial" w:cs="Arial"/>
          <w:smallCaps w:val="0"/>
          <w:sz w:val="24"/>
        </w:rPr>
      </w:pPr>
      <w:bookmarkStart w:id="10" w:name="_Toc77666777"/>
      <w:r w:rsidRPr="00A525A0">
        <w:rPr>
          <w:rFonts w:ascii="Arial" w:hAnsi="Arial" w:cs="Arial"/>
          <w:smallCaps w:val="0"/>
          <w:sz w:val="24"/>
        </w:rPr>
        <w:t>Advertising</w:t>
      </w:r>
      <w:bookmarkEnd w:id="10"/>
    </w:p>
    <w:p w14:paraId="17B54E54" w14:textId="77777777" w:rsidR="009E106E" w:rsidRPr="00A525A0" w:rsidRDefault="009E106E" w:rsidP="009E106E">
      <w:pPr>
        <w:rPr>
          <w:rFonts w:cstheme="minorHAnsi"/>
        </w:rPr>
      </w:pPr>
    </w:p>
    <w:p w14:paraId="2DCD9F35" w14:textId="785DAAFB" w:rsidR="009C4F99" w:rsidRPr="00A525A0" w:rsidRDefault="002E1A36" w:rsidP="009C4F99">
      <w:pPr>
        <w:rPr>
          <w:rFonts w:ascii="Arial" w:hAnsi="Arial" w:cs="Arial"/>
          <w:sz w:val="22"/>
          <w:szCs w:val="22"/>
        </w:rPr>
      </w:pPr>
      <w:r>
        <w:rPr>
          <w:rFonts w:ascii="Arial" w:hAnsi="Arial" w:cs="Arial"/>
          <w:sz w:val="22"/>
          <w:szCs w:val="22"/>
        </w:rPr>
        <w:t xml:space="preserve">Aylmer Lodge </w:t>
      </w:r>
      <w:proofErr w:type="spellStart"/>
      <w:r>
        <w:rPr>
          <w:rFonts w:ascii="Arial" w:hAnsi="Arial" w:cs="Arial"/>
          <w:sz w:val="22"/>
          <w:szCs w:val="22"/>
        </w:rPr>
        <w:t>Cookley</w:t>
      </w:r>
      <w:proofErr w:type="spellEnd"/>
      <w:r>
        <w:rPr>
          <w:rFonts w:ascii="Arial" w:hAnsi="Arial" w:cs="Arial"/>
          <w:sz w:val="22"/>
          <w:szCs w:val="22"/>
        </w:rPr>
        <w:t xml:space="preserve"> Partnership</w:t>
      </w:r>
      <w:r w:rsidR="00637FF2" w:rsidRPr="00A525A0">
        <w:rPr>
          <w:rFonts w:ascii="Arial" w:hAnsi="Arial" w:cs="Arial"/>
          <w:sz w:val="22"/>
          <w:szCs w:val="22"/>
        </w:rPr>
        <w:t xml:space="preserve"> </w:t>
      </w:r>
      <w:r w:rsidR="002639DC" w:rsidRPr="00A525A0">
        <w:rPr>
          <w:rFonts w:ascii="Arial" w:hAnsi="Arial" w:cs="Arial"/>
          <w:sz w:val="22"/>
          <w:szCs w:val="22"/>
        </w:rPr>
        <w:t>may</w:t>
      </w:r>
      <w:r w:rsidR="00637FF2" w:rsidRPr="00A525A0">
        <w:rPr>
          <w:rFonts w:ascii="Arial" w:hAnsi="Arial" w:cs="Arial"/>
          <w:sz w:val="22"/>
          <w:szCs w:val="22"/>
        </w:rPr>
        <w:t xml:space="preserve"> utilise</w:t>
      </w:r>
      <w:r w:rsidR="006E1C69" w:rsidRPr="00A525A0">
        <w:rPr>
          <w:rFonts w:ascii="Arial" w:hAnsi="Arial" w:cs="Arial"/>
          <w:sz w:val="22"/>
          <w:szCs w:val="22"/>
        </w:rPr>
        <w:t xml:space="preserve"> </w:t>
      </w:r>
      <w:r w:rsidR="002639DC" w:rsidRPr="00A525A0">
        <w:rPr>
          <w:rFonts w:ascii="Arial" w:hAnsi="Arial" w:cs="Arial"/>
          <w:sz w:val="22"/>
          <w:szCs w:val="22"/>
        </w:rPr>
        <w:t xml:space="preserve">a variety of </w:t>
      </w:r>
      <w:r w:rsidR="00D9560D" w:rsidRPr="00A525A0">
        <w:rPr>
          <w:rFonts w:ascii="Arial" w:hAnsi="Arial" w:cs="Arial"/>
          <w:sz w:val="22"/>
          <w:szCs w:val="22"/>
        </w:rPr>
        <w:t>advertising</w:t>
      </w:r>
      <w:r w:rsidR="006E1C69" w:rsidRPr="00A525A0">
        <w:rPr>
          <w:rFonts w:ascii="Arial" w:hAnsi="Arial" w:cs="Arial"/>
          <w:sz w:val="22"/>
          <w:szCs w:val="22"/>
        </w:rPr>
        <w:t xml:space="preserve"> methods</w:t>
      </w:r>
      <w:r w:rsidR="00D9560D" w:rsidRPr="00A525A0">
        <w:rPr>
          <w:rFonts w:ascii="Arial" w:hAnsi="Arial" w:cs="Arial"/>
          <w:sz w:val="22"/>
          <w:szCs w:val="22"/>
        </w:rPr>
        <w:t xml:space="preserve"> and </w:t>
      </w:r>
      <w:r w:rsidR="006E1C69" w:rsidRPr="00A525A0">
        <w:rPr>
          <w:rFonts w:ascii="Arial" w:hAnsi="Arial" w:cs="Arial"/>
          <w:sz w:val="22"/>
          <w:szCs w:val="22"/>
        </w:rPr>
        <w:t xml:space="preserve">media </w:t>
      </w:r>
      <w:r w:rsidR="00D9560D" w:rsidRPr="00A525A0">
        <w:rPr>
          <w:rFonts w:ascii="Arial" w:hAnsi="Arial" w:cs="Arial"/>
          <w:sz w:val="22"/>
          <w:szCs w:val="22"/>
        </w:rPr>
        <w:t>to fill</w:t>
      </w:r>
      <w:r w:rsidR="006E1C69" w:rsidRPr="00A525A0">
        <w:rPr>
          <w:rFonts w:ascii="Arial" w:hAnsi="Arial" w:cs="Arial"/>
          <w:sz w:val="22"/>
          <w:szCs w:val="22"/>
        </w:rPr>
        <w:t xml:space="preserve"> vacancies</w:t>
      </w:r>
      <w:r w:rsidR="00D9560D" w:rsidRPr="00A525A0">
        <w:rPr>
          <w:rFonts w:ascii="Arial" w:hAnsi="Arial" w:cs="Arial"/>
          <w:sz w:val="22"/>
          <w:szCs w:val="22"/>
        </w:rPr>
        <w:t>.</w:t>
      </w:r>
      <w:r w:rsidR="009C4F99" w:rsidRPr="009C4F99">
        <w:rPr>
          <w:rFonts w:ascii="Arial" w:hAnsi="Arial" w:cs="Arial"/>
          <w:sz w:val="22"/>
          <w:szCs w:val="22"/>
        </w:rPr>
        <w:t xml:space="preserve"> </w:t>
      </w:r>
      <w:r w:rsidR="009C4F99" w:rsidRPr="00A525A0">
        <w:rPr>
          <w:rFonts w:ascii="Arial" w:hAnsi="Arial" w:cs="Arial"/>
          <w:sz w:val="22"/>
          <w:szCs w:val="22"/>
        </w:rPr>
        <w:t>All advert</w:t>
      </w:r>
      <w:r w:rsidR="009C4F99">
        <w:rPr>
          <w:rFonts w:ascii="Arial" w:hAnsi="Arial" w:cs="Arial"/>
          <w:sz w:val="22"/>
          <w:szCs w:val="22"/>
        </w:rPr>
        <w:t>isements</w:t>
      </w:r>
      <w:r w:rsidR="009C4F99" w:rsidRPr="00A525A0">
        <w:rPr>
          <w:rFonts w:ascii="Arial" w:hAnsi="Arial" w:cs="Arial"/>
          <w:sz w:val="22"/>
          <w:szCs w:val="22"/>
        </w:rPr>
        <w:t xml:space="preserve"> will be expressed in clear non-discriminatory language and be legally compliant.</w:t>
      </w:r>
    </w:p>
    <w:p w14:paraId="187967AA" w14:textId="44617DFC" w:rsidR="006E1C69" w:rsidRPr="00A525A0" w:rsidRDefault="006E1C69" w:rsidP="00637FF2">
      <w:pPr>
        <w:rPr>
          <w:rFonts w:ascii="Arial" w:hAnsi="Arial" w:cs="Arial"/>
          <w:sz w:val="22"/>
          <w:szCs w:val="22"/>
        </w:rPr>
      </w:pPr>
    </w:p>
    <w:p w14:paraId="5DE1684A" w14:textId="226A5FAE" w:rsidR="009C4F99" w:rsidRPr="00A525A0" w:rsidRDefault="009C4F99" w:rsidP="009C4F99">
      <w:pPr>
        <w:rPr>
          <w:rFonts w:ascii="Arial" w:hAnsi="Arial" w:cs="Arial"/>
          <w:sz w:val="22"/>
          <w:szCs w:val="22"/>
        </w:rPr>
      </w:pPr>
      <w:r w:rsidRPr="00A525A0">
        <w:rPr>
          <w:rFonts w:ascii="Arial" w:hAnsi="Arial" w:cs="Arial"/>
          <w:sz w:val="22"/>
          <w:szCs w:val="22"/>
        </w:rPr>
        <w:t>The advert</w:t>
      </w:r>
      <w:r>
        <w:rPr>
          <w:rFonts w:ascii="Arial" w:hAnsi="Arial" w:cs="Arial"/>
          <w:sz w:val="22"/>
          <w:szCs w:val="22"/>
        </w:rPr>
        <w:t>isement</w:t>
      </w:r>
      <w:r w:rsidRPr="00A525A0">
        <w:rPr>
          <w:rFonts w:ascii="Arial" w:hAnsi="Arial" w:cs="Arial"/>
          <w:sz w:val="22"/>
          <w:szCs w:val="22"/>
        </w:rPr>
        <w:t xml:space="preserve"> will give a brief summary of the job and should include its location, salary and essential qualifications and experience to encourage suitable applicants and allow unsuitable applicants to self-select out of the process. </w:t>
      </w:r>
    </w:p>
    <w:p w14:paraId="2584DE68" w14:textId="77777777" w:rsidR="00B9197E" w:rsidRPr="00A525A0" w:rsidRDefault="00B9197E" w:rsidP="00637FF2">
      <w:pPr>
        <w:rPr>
          <w:rFonts w:ascii="Arial" w:hAnsi="Arial" w:cs="Arial"/>
          <w:sz w:val="22"/>
          <w:szCs w:val="22"/>
        </w:rPr>
      </w:pPr>
    </w:p>
    <w:p w14:paraId="36A4E49D" w14:textId="7D57D09A" w:rsidR="00637FF2" w:rsidRPr="00A525A0" w:rsidRDefault="00637FF2" w:rsidP="00637FF2">
      <w:pPr>
        <w:rPr>
          <w:rFonts w:ascii="Arial" w:hAnsi="Arial" w:cs="Arial"/>
          <w:sz w:val="22"/>
          <w:szCs w:val="22"/>
        </w:rPr>
      </w:pPr>
      <w:r w:rsidRPr="00A525A0">
        <w:rPr>
          <w:rFonts w:ascii="Arial" w:hAnsi="Arial" w:cs="Arial"/>
          <w:sz w:val="22"/>
          <w:szCs w:val="22"/>
        </w:rPr>
        <w:t>As a minimum</w:t>
      </w:r>
      <w:r w:rsidR="00674CFF" w:rsidRPr="00A525A0">
        <w:rPr>
          <w:rFonts w:ascii="Arial" w:hAnsi="Arial" w:cs="Arial"/>
          <w:sz w:val="22"/>
          <w:szCs w:val="22"/>
        </w:rPr>
        <w:t>,</w:t>
      </w:r>
      <w:r w:rsidRPr="00A525A0">
        <w:rPr>
          <w:rFonts w:ascii="Arial" w:hAnsi="Arial" w:cs="Arial"/>
          <w:sz w:val="22"/>
          <w:szCs w:val="22"/>
        </w:rPr>
        <w:t xml:space="preserve"> all permanent vacancies </w:t>
      </w:r>
      <w:r w:rsidR="00A13D7D" w:rsidRPr="00A525A0">
        <w:rPr>
          <w:rFonts w:ascii="Arial" w:hAnsi="Arial" w:cs="Arial"/>
          <w:sz w:val="22"/>
          <w:szCs w:val="22"/>
        </w:rPr>
        <w:t>will</w:t>
      </w:r>
      <w:r w:rsidRPr="00A525A0">
        <w:rPr>
          <w:rFonts w:ascii="Arial" w:hAnsi="Arial" w:cs="Arial"/>
          <w:sz w:val="22"/>
          <w:szCs w:val="22"/>
        </w:rPr>
        <w:t xml:space="preserve"> be advertised internally</w:t>
      </w:r>
      <w:r w:rsidR="00A5369D" w:rsidRPr="00A525A0">
        <w:rPr>
          <w:rFonts w:ascii="Arial" w:hAnsi="Arial" w:cs="Arial"/>
          <w:sz w:val="22"/>
          <w:szCs w:val="22"/>
        </w:rPr>
        <w:t xml:space="preserve"> within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D31D94" w:rsidRPr="00A525A0">
        <w:rPr>
          <w:rFonts w:ascii="Arial" w:hAnsi="Arial" w:cs="Arial"/>
          <w:sz w:val="22"/>
          <w:szCs w:val="22"/>
        </w:rPr>
        <w:t xml:space="preserve"> but may be advertised externally at the same time.</w:t>
      </w:r>
      <w:r w:rsidR="00D96365">
        <w:rPr>
          <w:rFonts w:ascii="Arial" w:hAnsi="Arial" w:cs="Arial"/>
          <w:sz w:val="22"/>
          <w:szCs w:val="22"/>
        </w:rPr>
        <w:t xml:space="preserve"> </w:t>
      </w:r>
    </w:p>
    <w:p w14:paraId="143B9C2F" w14:textId="07B21820" w:rsidR="00352A27" w:rsidRPr="00A525A0" w:rsidRDefault="00A93F2B" w:rsidP="00352A27">
      <w:pPr>
        <w:pStyle w:val="Heading2"/>
        <w:rPr>
          <w:rFonts w:ascii="Arial" w:hAnsi="Arial" w:cs="Arial"/>
          <w:smallCaps w:val="0"/>
          <w:sz w:val="24"/>
        </w:rPr>
      </w:pPr>
      <w:bookmarkStart w:id="11" w:name="_Toc77666778"/>
      <w:r w:rsidRPr="00A525A0">
        <w:rPr>
          <w:rFonts w:ascii="Arial" w:hAnsi="Arial" w:cs="Arial"/>
          <w:smallCaps w:val="0"/>
          <w:sz w:val="24"/>
        </w:rPr>
        <w:t>Closing dates</w:t>
      </w:r>
      <w:bookmarkEnd w:id="11"/>
    </w:p>
    <w:p w14:paraId="4DE362E8" w14:textId="77777777" w:rsidR="00352A27" w:rsidRPr="00A525A0" w:rsidRDefault="00352A27" w:rsidP="00352A27">
      <w:pPr>
        <w:rPr>
          <w:rFonts w:cstheme="minorHAnsi"/>
        </w:rPr>
      </w:pPr>
    </w:p>
    <w:p w14:paraId="5A6A9A40" w14:textId="3B6ADE48" w:rsidR="00637FF2" w:rsidRPr="00A525A0" w:rsidRDefault="00637FF2" w:rsidP="00637FF2">
      <w:pPr>
        <w:rPr>
          <w:rFonts w:ascii="Arial" w:hAnsi="Arial" w:cs="Arial"/>
          <w:sz w:val="22"/>
          <w:szCs w:val="22"/>
        </w:rPr>
      </w:pPr>
      <w:r w:rsidRPr="00A525A0">
        <w:rPr>
          <w:rFonts w:ascii="Arial" w:hAnsi="Arial" w:cs="Arial"/>
          <w:sz w:val="22"/>
          <w:szCs w:val="22"/>
        </w:rPr>
        <w:t>All vacancies advertised in an external publication should run for a period of at least two weeks.</w:t>
      </w:r>
    </w:p>
    <w:p w14:paraId="31510611" w14:textId="77777777" w:rsidR="00A93F2B" w:rsidRPr="00A525A0" w:rsidRDefault="00A93F2B" w:rsidP="00637FF2">
      <w:pPr>
        <w:rPr>
          <w:rFonts w:ascii="Arial" w:hAnsi="Arial" w:cs="Arial"/>
          <w:sz w:val="22"/>
          <w:szCs w:val="22"/>
        </w:rPr>
      </w:pPr>
    </w:p>
    <w:p w14:paraId="46AC7778" w14:textId="41B92B57" w:rsidR="00637FF2" w:rsidRPr="00A525A0" w:rsidRDefault="00637FF2" w:rsidP="00637FF2">
      <w:pPr>
        <w:rPr>
          <w:rFonts w:ascii="Arial" w:hAnsi="Arial" w:cs="Arial"/>
          <w:sz w:val="22"/>
          <w:szCs w:val="22"/>
        </w:rPr>
      </w:pPr>
      <w:r w:rsidRPr="00A525A0">
        <w:rPr>
          <w:rFonts w:ascii="Arial" w:hAnsi="Arial" w:cs="Arial"/>
          <w:sz w:val="22"/>
          <w:szCs w:val="22"/>
        </w:rPr>
        <w:t xml:space="preserve">It is recognised that some jobs at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Pr="00A525A0">
        <w:rPr>
          <w:rFonts w:ascii="Arial" w:hAnsi="Arial" w:cs="Arial"/>
          <w:sz w:val="22"/>
          <w:szCs w:val="22"/>
        </w:rPr>
        <w:t xml:space="preserve"> </w:t>
      </w:r>
      <w:r w:rsidR="009C4F99">
        <w:rPr>
          <w:rFonts w:ascii="Arial" w:hAnsi="Arial" w:cs="Arial"/>
          <w:sz w:val="22"/>
          <w:szCs w:val="22"/>
        </w:rPr>
        <w:t xml:space="preserve">will </w:t>
      </w:r>
      <w:r w:rsidRPr="00A525A0">
        <w:rPr>
          <w:rFonts w:ascii="Arial" w:hAnsi="Arial" w:cs="Arial"/>
          <w:sz w:val="22"/>
          <w:szCs w:val="22"/>
        </w:rPr>
        <w:t>attract a vast number of applicants. For those jobs</w:t>
      </w:r>
      <w:r w:rsidR="00A5369D" w:rsidRPr="00A525A0">
        <w:rPr>
          <w:rFonts w:ascii="Arial" w:hAnsi="Arial" w:cs="Arial"/>
          <w:sz w:val="22"/>
          <w:szCs w:val="22"/>
        </w:rPr>
        <w:t>,</w:t>
      </w:r>
      <w:r w:rsidRPr="00A525A0">
        <w:rPr>
          <w:rFonts w:ascii="Arial" w:hAnsi="Arial" w:cs="Arial"/>
          <w:sz w:val="22"/>
          <w:szCs w:val="22"/>
        </w:rPr>
        <w:t xml:space="preserve"> a disclaimer may be included on </w:t>
      </w:r>
      <w:r w:rsidR="00EC50A2" w:rsidRPr="00A525A0">
        <w:rPr>
          <w:rFonts w:ascii="Arial" w:hAnsi="Arial" w:cs="Arial"/>
          <w:sz w:val="22"/>
          <w:szCs w:val="22"/>
        </w:rPr>
        <w:t>the</w:t>
      </w:r>
      <w:r w:rsidRPr="00A525A0">
        <w:rPr>
          <w:rFonts w:ascii="Arial" w:hAnsi="Arial" w:cs="Arial"/>
          <w:sz w:val="22"/>
          <w:szCs w:val="22"/>
        </w:rPr>
        <w:t xml:space="preserve"> advert</w:t>
      </w:r>
      <w:r w:rsidR="009C4F99">
        <w:rPr>
          <w:rFonts w:ascii="Arial" w:hAnsi="Arial" w:cs="Arial"/>
          <w:sz w:val="22"/>
          <w:szCs w:val="22"/>
        </w:rPr>
        <w:t>isement</w:t>
      </w:r>
      <w:r w:rsidR="00C858E3" w:rsidRPr="00A525A0">
        <w:rPr>
          <w:rFonts w:ascii="Arial" w:hAnsi="Arial" w:cs="Arial"/>
          <w:sz w:val="22"/>
          <w:szCs w:val="22"/>
        </w:rPr>
        <w:t xml:space="preserve"> and/or in the application pack</w:t>
      </w:r>
      <w:r w:rsidRPr="00A525A0">
        <w:rPr>
          <w:rFonts w:ascii="Arial" w:hAnsi="Arial" w:cs="Arial"/>
          <w:sz w:val="22"/>
          <w:szCs w:val="22"/>
        </w:rPr>
        <w:t xml:space="preserve"> which states:</w:t>
      </w:r>
    </w:p>
    <w:p w14:paraId="46158A3D" w14:textId="77777777" w:rsidR="00C858E3" w:rsidRPr="00A525A0" w:rsidRDefault="00C858E3" w:rsidP="00637FF2">
      <w:pPr>
        <w:rPr>
          <w:rFonts w:ascii="Arial" w:hAnsi="Arial" w:cs="Arial"/>
          <w:sz w:val="22"/>
          <w:szCs w:val="22"/>
        </w:rPr>
      </w:pPr>
    </w:p>
    <w:p w14:paraId="617017D9" w14:textId="0CCC3A51" w:rsidR="00637FF2" w:rsidRPr="00A525A0" w:rsidRDefault="00A5369D" w:rsidP="00637FF2">
      <w:pPr>
        <w:rPr>
          <w:rFonts w:ascii="Arial" w:hAnsi="Arial" w:cs="Arial"/>
          <w:i/>
          <w:sz w:val="22"/>
          <w:szCs w:val="22"/>
        </w:rPr>
      </w:pPr>
      <w:r w:rsidRPr="00A525A0">
        <w:rPr>
          <w:rFonts w:ascii="Arial" w:hAnsi="Arial" w:cs="Arial"/>
          <w:i/>
          <w:sz w:val="22"/>
          <w:szCs w:val="22"/>
        </w:rPr>
        <w:t>“</w:t>
      </w:r>
      <w:r w:rsidR="00637FF2" w:rsidRPr="00A525A0">
        <w:rPr>
          <w:rFonts w:ascii="Arial" w:hAnsi="Arial" w:cs="Arial"/>
          <w:i/>
          <w:sz w:val="22"/>
          <w:szCs w:val="22"/>
        </w:rPr>
        <w:t>Please note that should this vacancy attract sufficient interest it may be necessary to close the vacancy at an earlier date. We therefore suggest that you apply at an early stage to avoid disappointment.</w:t>
      </w:r>
      <w:r w:rsidRPr="00A525A0">
        <w:rPr>
          <w:rFonts w:ascii="Arial" w:hAnsi="Arial" w:cs="Arial"/>
          <w:i/>
          <w:sz w:val="22"/>
          <w:szCs w:val="22"/>
        </w:rPr>
        <w:t>”</w:t>
      </w:r>
    </w:p>
    <w:p w14:paraId="56A89B08" w14:textId="2DEFADF7" w:rsidR="00352A27" w:rsidRPr="00A525A0" w:rsidRDefault="00216E23" w:rsidP="00352A27">
      <w:pPr>
        <w:pStyle w:val="Heading2"/>
        <w:rPr>
          <w:rFonts w:ascii="Arial" w:hAnsi="Arial" w:cs="Arial"/>
          <w:smallCaps w:val="0"/>
          <w:sz w:val="24"/>
        </w:rPr>
      </w:pPr>
      <w:bookmarkStart w:id="12" w:name="_Toc77666779"/>
      <w:r w:rsidRPr="00A525A0">
        <w:rPr>
          <w:rFonts w:ascii="Arial" w:hAnsi="Arial" w:cs="Arial"/>
          <w:smallCaps w:val="0"/>
          <w:sz w:val="24"/>
        </w:rPr>
        <w:t>Application</w:t>
      </w:r>
      <w:r w:rsidR="00E22BA7" w:rsidRPr="00A525A0">
        <w:rPr>
          <w:rFonts w:ascii="Arial" w:hAnsi="Arial" w:cs="Arial"/>
          <w:smallCaps w:val="0"/>
          <w:sz w:val="24"/>
        </w:rPr>
        <w:t>s</w:t>
      </w:r>
      <w:bookmarkEnd w:id="12"/>
    </w:p>
    <w:p w14:paraId="1D505F0B" w14:textId="77777777" w:rsidR="00352A27" w:rsidRPr="00A525A0" w:rsidRDefault="00352A27" w:rsidP="00352A27">
      <w:pPr>
        <w:rPr>
          <w:rFonts w:cstheme="minorHAnsi"/>
        </w:rPr>
      </w:pPr>
    </w:p>
    <w:p w14:paraId="382A8F81" w14:textId="3030B763" w:rsidR="00637FF2" w:rsidRPr="00A525A0" w:rsidRDefault="002E1A36" w:rsidP="00637FF2">
      <w:pPr>
        <w:rPr>
          <w:rFonts w:ascii="Arial" w:hAnsi="Arial" w:cs="Arial"/>
          <w:sz w:val="22"/>
          <w:szCs w:val="22"/>
        </w:rPr>
      </w:pPr>
      <w:r>
        <w:rPr>
          <w:rFonts w:ascii="Arial" w:hAnsi="Arial" w:cs="Arial"/>
          <w:sz w:val="22"/>
          <w:szCs w:val="22"/>
        </w:rPr>
        <w:t xml:space="preserve">Aylmer Lodge </w:t>
      </w:r>
      <w:proofErr w:type="spellStart"/>
      <w:r>
        <w:rPr>
          <w:rFonts w:ascii="Arial" w:hAnsi="Arial" w:cs="Arial"/>
          <w:sz w:val="22"/>
          <w:szCs w:val="22"/>
        </w:rPr>
        <w:t>Cookley</w:t>
      </w:r>
      <w:proofErr w:type="spellEnd"/>
      <w:r>
        <w:rPr>
          <w:rFonts w:ascii="Arial" w:hAnsi="Arial" w:cs="Arial"/>
          <w:sz w:val="22"/>
          <w:szCs w:val="22"/>
        </w:rPr>
        <w:t xml:space="preserve"> Partnership</w:t>
      </w:r>
      <w:r w:rsidR="00637FF2" w:rsidRPr="00A525A0">
        <w:rPr>
          <w:rFonts w:ascii="Arial" w:hAnsi="Arial" w:cs="Arial"/>
          <w:sz w:val="22"/>
          <w:szCs w:val="22"/>
        </w:rPr>
        <w:t xml:space="preserve"> only accepts application</w:t>
      </w:r>
      <w:r w:rsidR="002E2289" w:rsidRPr="00A525A0">
        <w:rPr>
          <w:rFonts w:ascii="Arial" w:hAnsi="Arial" w:cs="Arial"/>
          <w:sz w:val="22"/>
          <w:szCs w:val="22"/>
        </w:rPr>
        <w:t xml:space="preserve">s </w:t>
      </w:r>
      <w:r>
        <w:rPr>
          <w:rFonts w:ascii="Arial" w:hAnsi="Arial" w:cs="Arial"/>
          <w:sz w:val="22"/>
          <w:szCs w:val="22"/>
        </w:rPr>
        <w:t>via CV and covering letter.</w:t>
      </w:r>
    </w:p>
    <w:p w14:paraId="01B9A009" w14:textId="6A018110" w:rsidR="002E2289" w:rsidRPr="00A525A0" w:rsidRDefault="002E2289" w:rsidP="00637FF2">
      <w:pPr>
        <w:rPr>
          <w:rFonts w:ascii="Arial" w:hAnsi="Arial" w:cs="Arial"/>
          <w:sz w:val="22"/>
          <w:szCs w:val="22"/>
        </w:rPr>
      </w:pPr>
    </w:p>
    <w:p w14:paraId="42E533A6" w14:textId="02E1C533" w:rsidR="00AF2477" w:rsidRPr="00A525A0" w:rsidRDefault="002E1A36" w:rsidP="00AF2477">
      <w:pPr>
        <w:rPr>
          <w:rFonts w:ascii="Arial" w:hAnsi="Arial" w:cs="Arial"/>
          <w:sz w:val="22"/>
          <w:szCs w:val="22"/>
        </w:rPr>
      </w:pPr>
      <w:r>
        <w:rPr>
          <w:rFonts w:ascii="Arial" w:hAnsi="Arial" w:cs="Arial"/>
          <w:sz w:val="22"/>
          <w:szCs w:val="22"/>
        </w:rPr>
        <w:t xml:space="preserve">Aylmer Lodge </w:t>
      </w:r>
      <w:proofErr w:type="spellStart"/>
      <w:r>
        <w:rPr>
          <w:rFonts w:ascii="Arial" w:hAnsi="Arial" w:cs="Arial"/>
          <w:sz w:val="22"/>
          <w:szCs w:val="22"/>
        </w:rPr>
        <w:t>Cookley</w:t>
      </w:r>
      <w:proofErr w:type="spellEnd"/>
      <w:r>
        <w:rPr>
          <w:rFonts w:ascii="Arial" w:hAnsi="Arial" w:cs="Arial"/>
          <w:sz w:val="22"/>
          <w:szCs w:val="22"/>
        </w:rPr>
        <w:t xml:space="preserve"> Partnership</w:t>
      </w:r>
      <w:r w:rsidR="000B24F9" w:rsidRPr="00A525A0">
        <w:rPr>
          <w:rFonts w:ascii="Arial" w:hAnsi="Arial" w:cs="Arial"/>
          <w:sz w:val="22"/>
          <w:szCs w:val="22"/>
        </w:rPr>
        <w:t xml:space="preserve"> gathers and processes </w:t>
      </w:r>
      <w:r w:rsidR="00AF2477" w:rsidRPr="00A525A0">
        <w:rPr>
          <w:rFonts w:ascii="Arial" w:hAnsi="Arial" w:cs="Arial"/>
          <w:sz w:val="22"/>
          <w:szCs w:val="22"/>
        </w:rPr>
        <w:t xml:space="preserve">the </w:t>
      </w:r>
      <w:r w:rsidR="000B24F9" w:rsidRPr="00A525A0">
        <w:rPr>
          <w:rFonts w:ascii="Arial" w:hAnsi="Arial" w:cs="Arial"/>
          <w:sz w:val="22"/>
          <w:szCs w:val="22"/>
        </w:rPr>
        <w:t xml:space="preserve">personal data of job applicants as part of the recruitment process. </w:t>
      </w:r>
      <w:r w:rsidR="00AF2477" w:rsidRPr="00A525A0">
        <w:rPr>
          <w:rFonts w:ascii="Arial" w:hAnsi="Arial" w:cs="Arial"/>
          <w:sz w:val="22"/>
          <w:szCs w:val="22"/>
        </w:rPr>
        <w:t>The</w:t>
      </w:r>
      <w:r w:rsidR="00400DB3">
        <w:rPr>
          <w:rFonts w:ascii="Arial" w:hAnsi="Arial" w:cs="Arial"/>
          <w:sz w:val="22"/>
          <w:szCs w:val="22"/>
        </w:rPr>
        <w:t xml:space="preserve"> Privacy Notice</w:t>
      </w:r>
      <w:r w:rsidR="004D6342" w:rsidRPr="00A525A0">
        <w:rPr>
          <w:rFonts w:ascii="Arial" w:hAnsi="Arial" w:cs="Arial"/>
          <w:sz w:val="22"/>
          <w:szCs w:val="22"/>
        </w:rPr>
        <w:t xml:space="preserve"> is made available to all job applicants and sets out </w:t>
      </w:r>
      <w:r w:rsidR="000B24F9" w:rsidRPr="00A525A0">
        <w:rPr>
          <w:rFonts w:ascii="Arial" w:hAnsi="Arial" w:cs="Arial"/>
          <w:sz w:val="22"/>
          <w:szCs w:val="22"/>
        </w:rPr>
        <w:t xml:space="preserve">how </w:t>
      </w:r>
      <w:r w:rsidR="00AF2477" w:rsidRPr="00A525A0">
        <w:rPr>
          <w:rFonts w:ascii="Arial" w:hAnsi="Arial" w:cs="Arial"/>
          <w:sz w:val="22"/>
          <w:szCs w:val="22"/>
        </w:rPr>
        <w:t>their data is</w:t>
      </w:r>
      <w:r w:rsidR="000B24F9" w:rsidRPr="00A525A0">
        <w:rPr>
          <w:rFonts w:ascii="Arial" w:hAnsi="Arial" w:cs="Arial"/>
          <w:sz w:val="22"/>
          <w:szCs w:val="22"/>
        </w:rPr>
        <w:t xml:space="preserve"> gather</w:t>
      </w:r>
      <w:r w:rsidR="00AF2477" w:rsidRPr="00A525A0">
        <w:rPr>
          <w:rFonts w:ascii="Arial" w:hAnsi="Arial" w:cs="Arial"/>
          <w:sz w:val="22"/>
          <w:szCs w:val="22"/>
        </w:rPr>
        <w:t>ed</w:t>
      </w:r>
      <w:r w:rsidR="000B24F9" w:rsidRPr="00A525A0">
        <w:rPr>
          <w:rFonts w:ascii="Arial" w:hAnsi="Arial" w:cs="Arial"/>
          <w:sz w:val="22"/>
          <w:szCs w:val="22"/>
        </w:rPr>
        <w:t xml:space="preserve"> and use</w:t>
      </w:r>
      <w:r w:rsidR="00AF2477" w:rsidRPr="00A525A0">
        <w:rPr>
          <w:rFonts w:ascii="Arial" w:hAnsi="Arial" w:cs="Arial"/>
          <w:sz w:val="22"/>
          <w:szCs w:val="22"/>
        </w:rPr>
        <w:t>d.</w:t>
      </w:r>
      <w:r w:rsidR="000B24F9" w:rsidRPr="00A525A0">
        <w:rPr>
          <w:rFonts w:ascii="Arial" w:hAnsi="Arial" w:cs="Arial"/>
          <w:sz w:val="22"/>
          <w:szCs w:val="22"/>
        </w:rPr>
        <w:t xml:space="preserve"> </w:t>
      </w:r>
    </w:p>
    <w:p w14:paraId="46DE12DE" w14:textId="4F6858CA" w:rsidR="00352A27" w:rsidRPr="00A525A0" w:rsidRDefault="00B23852" w:rsidP="00352A27">
      <w:pPr>
        <w:pStyle w:val="Heading2"/>
        <w:rPr>
          <w:rFonts w:ascii="Arial" w:hAnsi="Arial" w:cs="Arial"/>
          <w:smallCaps w:val="0"/>
          <w:sz w:val="24"/>
        </w:rPr>
      </w:pPr>
      <w:bookmarkStart w:id="13" w:name="_Toc77666780"/>
      <w:r w:rsidRPr="00A525A0">
        <w:rPr>
          <w:rFonts w:ascii="Arial" w:hAnsi="Arial" w:cs="Arial"/>
          <w:smallCaps w:val="0"/>
          <w:sz w:val="24"/>
        </w:rPr>
        <w:lastRenderedPageBreak/>
        <w:t>Short-listing</w:t>
      </w:r>
      <w:bookmarkEnd w:id="13"/>
    </w:p>
    <w:p w14:paraId="066EB082" w14:textId="77777777" w:rsidR="00A85ED8" w:rsidRPr="00A525A0" w:rsidRDefault="00A85ED8" w:rsidP="00637FF2">
      <w:pPr>
        <w:rPr>
          <w:rFonts w:ascii="Arial" w:hAnsi="Arial" w:cs="Arial"/>
          <w:sz w:val="22"/>
          <w:szCs w:val="22"/>
        </w:rPr>
      </w:pPr>
    </w:p>
    <w:p w14:paraId="3242F0D7" w14:textId="728E43CD" w:rsidR="00637FF2" w:rsidRPr="00A525A0" w:rsidRDefault="00637FF2" w:rsidP="00637FF2">
      <w:pPr>
        <w:rPr>
          <w:rFonts w:ascii="Arial" w:hAnsi="Arial" w:cs="Arial"/>
          <w:sz w:val="22"/>
          <w:szCs w:val="22"/>
        </w:rPr>
      </w:pPr>
      <w:r w:rsidRPr="00A525A0">
        <w:rPr>
          <w:rFonts w:ascii="Arial" w:hAnsi="Arial" w:cs="Arial"/>
          <w:sz w:val="22"/>
          <w:szCs w:val="22"/>
        </w:rPr>
        <w:t xml:space="preserve">The purpose of the </w:t>
      </w:r>
      <w:r w:rsidR="00A85ED8" w:rsidRPr="00A525A0">
        <w:rPr>
          <w:rFonts w:ascii="Arial" w:hAnsi="Arial" w:cs="Arial"/>
          <w:sz w:val="22"/>
          <w:szCs w:val="22"/>
        </w:rPr>
        <w:t>short-listing</w:t>
      </w:r>
      <w:r w:rsidRPr="00A525A0">
        <w:rPr>
          <w:rFonts w:ascii="Arial" w:hAnsi="Arial" w:cs="Arial"/>
          <w:sz w:val="22"/>
          <w:szCs w:val="22"/>
        </w:rPr>
        <w:t xml:space="preserve"> process is to identify applicants who meet the essential criteria for the job</w:t>
      </w:r>
      <w:r w:rsidR="00657E91" w:rsidRPr="00A525A0">
        <w:rPr>
          <w:rFonts w:ascii="Arial" w:hAnsi="Arial" w:cs="Arial"/>
          <w:sz w:val="22"/>
          <w:szCs w:val="22"/>
        </w:rPr>
        <w:t xml:space="preserve"> based on </w:t>
      </w:r>
      <w:r w:rsidR="00031A10" w:rsidRPr="00A525A0">
        <w:rPr>
          <w:rFonts w:ascii="Arial" w:hAnsi="Arial" w:cs="Arial"/>
          <w:sz w:val="22"/>
          <w:szCs w:val="22"/>
        </w:rPr>
        <w:t xml:space="preserve">relevant </w:t>
      </w:r>
      <w:r w:rsidR="00657E91" w:rsidRPr="00A525A0">
        <w:rPr>
          <w:rFonts w:ascii="Arial" w:hAnsi="Arial" w:cs="Arial"/>
          <w:sz w:val="22"/>
          <w:szCs w:val="22"/>
        </w:rPr>
        <w:t xml:space="preserve">information provided </w:t>
      </w:r>
      <w:r w:rsidR="00704EFF" w:rsidRPr="00A525A0">
        <w:rPr>
          <w:rFonts w:ascii="Arial" w:hAnsi="Arial" w:cs="Arial"/>
          <w:sz w:val="22"/>
          <w:szCs w:val="22"/>
        </w:rPr>
        <w:t xml:space="preserve">in </w:t>
      </w:r>
      <w:r w:rsidR="00657E91" w:rsidRPr="00A525A0">
        <w:rPr>
          <w:rFonts w:ascii="Arial" w:hAnsi="Arial" w:cs="Arial"/>
          <w:sz w:val="22"/>
          <w:szCs w:val="22"/>
        </w:rPr>
        <w:t>their application</w:t>
      </w:r>
      <w:r w:rsidRPr="00A525A0">
        <w:rPr>
          <w:rFonts w:ascii="Arial" w:hAnsi="Arial" w:cs="Arial"/>
          <w:sz w:val="22"/>
          <w:szCs w:val="22"/>
        </w:rPr>
        <w:t xml:space="preserve">. </w:t>
      </w:r>
    </w:p>
    <w:p w14:paraId="5F96AE07" w14:textId="77777777" w:rsidR="00A85ED8" w:rsidRPr="00A525A0" w:rsidRDefault="00A85ED8" w:rsidP="00637FF2">
      <w:pPr>
        <w:rPr>
          <w:rFonts w:ascii="Arial" w:hAnsi="Arial" w:cs="Arial"/>
          <w:sz w:val="22"/>
          <w:szCs w:val="22"/>
        </w:rPr>
      </w:pPr>
    </w:p>
    <w:p w14:paraId="4D1E4145" w14:textId="5C03A2E8" w:rsidR="00637FF2" w:rsidRPr="00A525A0" w:rsidRDefault="00637FF2" w:rsidP="00637FF2">
      <w:pPr>
        <w:rPr>
          <w:rFonts w:ascii="Arial" w:hAnsi="Arial" w:cs="Arial"/>
          <w:sz w:val="22"/>
          <w:szCs w:val="22"/>
        </w:rPr>
      </w:pPr>
      <w:r w:rsidRPr="00A525A0">
        <w:rPr>
          <w:rFonts w:ascii="Arial" w:hAnsi="Arial" w:cs="Arial"/>
          <w:sz w:val="22"/>
          <w:szCs w:val="22"/>
        </w:rPr>
        <w:t xml:space="preserve">When </w:t>
      </w:r>
      <w:r w:rsidR="00A85ED8" w:rsidRPr="00A525A0">
        <w:rPr>
          <w:rFonts w:ascii="Arial" w:hAnsi="Arial" w:cs="Arial"/>
          <w:sz w:val="22"/>
          <w:szCs w:val="22"/>
        </w:rPr>
        <w:t>short-listing</w:t>
      </w:r>
      <w:r w:rsidRPr="00A525A0">
        <w:rPr>
          <w:rFonts w:ascii="Arial" w:hAnsi="Arial" w:cs="Arial"/>
          <w:sz w:val="22"/>
          <w:szCs w:val="22"/>
        </w:rPr>
        <w:t xml:space="preserve">, a matrix </w:t>
      </w:r>
      <w:r w:rsidR="002E1A36">
        <w:rPr>
          <w:rFonts w:ascii="Arial" w:hAnsi="Arial" w:cs="Arial"/>
          <w:sz w:val="22"/>
          <w:szCs w:val="22"/>
        </w:rPr>
        <w:t xml:space="preserve">may </w:t>
      </w:r>
      <w:r w:rsidRPr="00A525A0">
        <w:rPr>
          <w:rFonts w:ascii="Arial" w:hAnsi="Arial" w:cs="Arial"/>
          <w:sz w:val="22"/>
          <w:szCs w:val="22"/>
        </w:rPr>
        <w:t xml:space="preserve">be used which contains the essential and desirable criteria that is assessed by means of the application form. The </w:t>
      </w:r>
      <w:r w:rsidR="00A85ED8" w:rsidRPr="00A525A0">
        <w:rPr>
          <w:rFonts w:ascii="Arial" w:hAnsi="Arial" w:cs="Arial"/>
          <w:sz w:val="22"/>
          <w:szCs w:val="22"/>
        </w:rPr>
        <w:t>short-listing</w:t>
      </w:r>
      <w:r w:rsidRPr="00A525A0">
        <w:rPr>
          <w:rFonts w:ascii="Arial" w:hAnsi="Arial" w:cs="Arial"/>
          <w:sz w:val="22"/>
          <w:szCs w:val="22"/>
        </w:rPr>
        <w:t xml:space="preserve"> matrix </w:t>
      </w:r>
      <w:r w:rsidR="00A85ED8" w:rsidRPr="00A525A0">
        <w:rPr>
          <w:rFonts w:ascii="Arial" w:hAnsi="Arial" w:cs="Arial"/>
          <w:sz w:val="22"/>
          <w:szCs w:val="22"/>
        </w:rPr>
        <w:t>will</w:t>
      </w:r>
      <w:r w:rsidRPr="00A525A0">
        <w:rPr>
          <w:rFonts w:ascii="Arial" w:hAnsi="Arial" w:cs="Arial"/>
          <w:sz w:val="22"/>
          <w:szCs w:val="22"/>
        </w:rPr>
        <w:t xml:space="preserve"> include objective, written reasons as to why unsuccessful applicants were not </w:t>
      </w:r>
      <w:r w:rsidR="00A85ED8" w:rsidRPr="00A525A0">
        <w:rPr>
          <w:rFonts w:ascii="Arial" w:hAnsi="Arial" w:cs="Arial"/>
          <w:sz w:val="22"/>
          <w:szCs w:val="22"/>
        </w:rPr>
        <w:t>short-list</w:t>
      </w:r>
      <w:r w:rsidRPr="00A525A0">
        <w:rPr>
          <w:rFonts w:ascii="Arial" w:hAnsi="Arial" w:cs="Arial"/>
          <w:sz w:val="22"/>
          <w:szCs w:val="22"/>
        </w:rPr>
        <w:t>ed.</w:t>
      </w:r>
    </w:p>
    <w:p w14:paraId="2B2E5E7F" w14:textId="77777777" w:rsidR="00A85ED8" w:rsidRPr="00A525A0" w:rsidRDefault="00A85ED8" w:rsidP="00637FF2">
      <w:pPr>
        <w:rPr>
          <w:rFonts w:ascii="Arial" w:hAnsi="Arial" w:cs="Arial"/>
          <w:sz w:val="22"/>
          <w:szCs w:val="22"/>
        </w:rPr>
      </w:pPr>
    </w:p>
    <w:p w14:paraId="1CBAD3C1" w14:textId="6F1E5ABA" w:rsidR="00637FF2" w:rsidRPr="002E1A36" w:rsidRDefault="00A85ED8" w:rsidP="00637FF2">
      <w:pPr>
        <w:rPr>
          <w:rFonts w:ascii="Arial" w:hAnsi="Arial" w:cs="Arial"/>
          <w:sz w:val="22"/>
          <w:szCs w:val="22"/>
        </w:rPr>
      </w:pPr>
      <w:r w:rsidRPr="002E1A36">
        <w:rPr>
          <w:rFonts w:ascii="Arial" w:hAnsi="Arial" w:cs="Arial"/>
          <w:sz w:val="22"/>
          <w:szCs w:val="22"/>
        </w:rPr>
        <w:t>[</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637FF2" w:rsidRPr="002E1A36">
        <w:rPr>
          <w:rFonts w:ascii="Arial" w:hAnsi="Arial" w:cs="Arial"/>
          <w:sz w:val="22"/>
          <w:szCs w:val="22"/>
        </w:rPr>
        <w:t xml:space="preserve"> </w:t>
      </w:r>
      <w:r w:rsidR="00AF2477" w:rsidRPr="002E1A36">
        <w:rPr>
          <w:rFonts w:ascii="Arial" w:hAnsi="Arial" w:cs="Arial"/>
          <w:sz w:val="22"/>
          <w:szCs w:val="22"/>
        </w:rPr>
        <w:t xml:space="preserve">has signed up as a </w:t>
      </w:r>
      <w:r w:rsidRPr="002E1A36">
        <w:rPr>
          <w:rFonts w:ascii="Arial" w:hAnsi="Arial" w:cs="Arial"/>
          <w:sz w:val="22"/>
          <w:szCs w:val="22"/>
        </w:rPr>
        <w:t>disabili</w:t>
      </w:r>
      <w:r w:rsidR="00AF2477" w:rsidRPr="002E1A36">
        <w:rPr>
          <w:rFonts w:ascii="Arial" w:hAnsi="Arial" w:cs="Arial"/>
          <w:sz w:val="22"/>
          <w:szCs w:val="22"/>
        </w:rPr>
        <w:t>ty confident committed employer</w:t>
      </w:r>
      <w:r w:rsidR="00637FF2" w:rsidRPr="002E1A36">
        <w:rPr>
          <w:rFonts w:ascii="Arial" w:hAnsi="Arial" w:cs="Arial"/>
          <w:sz w:val="22"/>
          <w:szCs w:val="22"/>
        </w:rPr>
        <w:t xml:space="preserve"> and adopts the values that this scheme incorporates. Disabled applicants who meet the essential criteria and select on their application form that they wish to be considered under the guaranteed interview scheme </w:t>
      </w:r>
      <w:r w:rsidRPr="002E1A36">
        <w:rPr>
          <w:rFonts w:ascii="Arial" w:hAnsi="Arial" w:cs="Arial"/>
          <w:sz w:val="22"/>
          <w:szCs w:val="22"/>
        </w:rPr>
        <w:t>will</w:t>
      </w:r>
      <w:r w:rsidR="00637FF2" w:rsidRPr="002E1A36">
        <w:rPr>
          <w:rFonts w:ascii="Arial" w:hAnsi="Arial" w:cs="Arial"/>
          <w:sz w:val="22"/>
          <w:szCs w:val="22"/>
        </w:rPr>
        <w:t xml:space="preserve"> be invited to interview.</w:t>
      </w:r>
      <w:r w:rsidRPr="002E1A36">
        <w:rPr>
          <w:rFonts w:ascii="Arial" w:hAnsi="Arial" w:cs="Arial"/>
          <w:sz w:val="22"/>
          <w:szCs w:val="22"/>
        </w:rPr>
        <w:t>]</w:t>
      </w:r>
    </w:p>
    <w:p w14:paraId="465A44DE" w14:textId="72EA176D" w:rsidR="00637FF2" w:rsidRPr="00A525A0" w:rsidRDefault="00223132" w:rsidP="00637FF2">
      <w:pPr>
        <w:rPr>
          <w:rFonts w:ascii="Arial" w:hAnsi="Arial" w:cs="Arial"/>
          <w:sz w:val="22"/>
          <w:szCs w:val="22"/>
        </w:rPr>
      </w:pPr>
      <w:r w:rsidRPr="00A525A0">
        <w:rPr>
          <w:rFonts w:ascii="Arial" w:hAnsi="Arial" w:cs="Arial"/>
          <w:sz w:val="22"/>
          <w:szCs w:val="22"/>
        </w:rPr>
        <w:t xml:space="preserve">Unless </w:t>
      </w:r>
      <w:r w:rsidR="00B01A3A" w:rsidRPr="00A525A0">
        <w:rPr>
          <w:rFonts w:ascii="Arial" w:hAnsi="Arial" w:cs="Arial"/>
          <w:sz w:val="22"/>
          <w:szCs w:val="22"/>
        </w:rPr>
        <w:t>advised otherwise within the original advert</w:t>
      </w:r>
      <w:r w:rsidR="009C4F99">
        <w:rPr>
          <w:rFonts w:ascii="Arial" w:hAnsi="Arial" w:cs="Arial"/>
          <w:sz w:val="22"/>
          <w:szCs w:val="22"/>
        </w:rPr>
        <w:t>isement</w:t>
      </w:r>
      <w:r w:rsidR="00B01A3A" w:rsidRPr="00A525A0">
        <w:rPr>
          <w:rFonts w:ascii="Arial" w:hAnsi="Arial" w:cs="Arial"/>
          <w:sz w:val="22"/>
          <w:szCs w:val="22"/>
        </w:rPr>
        <w:t>, a</w:t>
      </w:r>
      <w:r w:rsidR="00637FF2" w:rsidRPr="00A525A0">
        <w:rPr>
          <w:rFonts w:ascii="Arial" w:hAnsi="Arial" w:cs="Arial"/>
          <w:sz w:val="22"/>
          <w:szCs w:val="22"/>
        </w:rPr>
        <w:t xml:space="preserve">pplicants who are unsuccessful after </w:t>
      </w:r>
      <w:r w:rsidR="00A85ED8" w:rsidRPr="00A525A0">
        <w:rPr>
          <w:rFonts w:ascii="Arial" w:hAnsi="Arial" w:cs="Arial"/>
          <w:sz w:val="22"/>
          <w:szCs w:val="22"/>
        </w:rPr>
        <w:t>short-listing</w:t>
      </w:r>
      <w:r w:rsidR="00637FF2" w:rsidRPr="00A525A0">
        <w:rPr>
          <w:rFonts w:ascii="Arial" w:hAnsi="Arial" w:cs="Arial"/>
          <w:sz w:val="22"/>
          <w:szCs w:val="22"/>
        </w:rPr>
        <w:t xml:space="preserve"> will receive </w:t>
      </w:r>
      <w:r w:rsidR="00B01A3A" w:rsidRPr="00A525A0">
        <w:rPr>
          <w:rFonts w:ascii="Arial" w:hAnsi="Arial" w:cs="Arial"/>
          <w:sz w:val="22"/>
          <w:szCs w:val="22"/>
        </w:rPr>
        <w:t>written confirmation</w:t>
      </w:r>
      <w:r w:rsidR="00637FF2" w:rsidRPr="00A525A0">
        <w:rPr>
          <w:rFonts w:ascii="Arial" w:hAnsi="Arial" w:cs="Arial"/>
          <w:sz w:val="22"/>
          <w:szCs w:val="22"/>
        </w:rPr>
        <w:t xml:space="preserve"> </w:t>
      </w:r>
      <w:r w:rsidR="009C4F99">
        <w:rPr>
          <w:rFonts w:ascii="Arial" w:hAnsi="Arial" w:cs="Arial"/>
          <w:sz w:val="22"/>
          <w:szCs w:val="22"/>
        </w:rPr>
        <w:t>of this</w:t>
      </w:r>
      <w:r w:rsidR="00637FF2" w:rsidRPr="00A525A0">
        <w:rPr>
          <w:rFonts w:ascii="Arial" w:hAnsi="Arial" w:cs="Arial"/>
          <w:sz w:val="22"/>
          <w:szCs w:val="22"/>
        </w:rPr>
        <w:t xml:space="preserve">. </w:t>
      </w:r>
      <w:r w:rsidR="00732C12" w:rsidRPr="00A525A0">
        <w:rPr>
          <w:rFonts w:ascii="Arial" w:hAnsi="Arial" w:cs="Arial"/>
          <w:sz w:val="22"/>
          <w:szCs w:val="22"/>
        </w:rPr>
        <w:t>Brief f</w:t>
      </w:r>
      <w:r w:rsidR="00371229" w:rsidRPr="00F9382D">
        <w:rPr>
          <w:rFonts w:ascii="Arial" w:hAnsi="Arial" w:cs="Arial"/>
          <w:sz w:val="22"/>
          <w:szCs w:val="22"/>
        </w:rPr>
        <w:t xml:space="preserve">eedback on short-listing scores may be provided to individual candidates </w:t>
      </w:r>
      <w:r w:rsidR="00732C12" w:rsidRPr="00F9382D">
        <w:rPr>
          <w:rFonts w:ascii="Arial" w:hAnsi="Arial" w:cs="Arial"/>
          <w:sz w:val="22"/>
          <w:szCs w:val="22"/>
        </w:rPr>
        <w:t>on request.</w:t>
      </w:r>
    </w:p>
    <w:p w14:paraId="2610ADEF" w14:textId="2AB441F4" w:rsidR="00352A27" w:rsidRPr="00A525A0" w:rsidRDefault="00A85ED8" w:rsidP="00352A27">
      <w:pPr>
        <w:pStyle w:val="Heading2"/>
        <w:rPr>
          <w:rFonts w:ascii="Arial" w:hAnsi="Arial" w:cs="Arial"/>
          <w:smallCaps w:val="0"/>
          <w:sz w:val="24"/>
        </w:rPr>
      </w:pPr>
      <w:bookmarkStart w:id="14" w:name="_Toc77666781"/>
      <w:r w:rsidRPr="00A525A0">
        <w:rPr>
          <w:rFonts w:ascii="Arial" w:hAnsi="Arial" w:cs="Arial"/>
          <w:smallCaps w:val="0"/>
          <w:sz w:val="24"/>
        </w:rPr>
        <w:t>Interviewing</w:t>
      </w:r>
      <w:bookmarkEnd w:id="14"/>
    </w:p>
    <w:p w14:paraId="68ED6551" w14:textId="77777777" w:rsidR="00352A27" w:rsidRPr="00A525A0" w:rsidRDefault="00352A27" w:rsidP="00352A27">
      <w:pPr>
        <w:rPr>
          <w:rFonts w:cstheme="minorHAnsi"/>
        </w:rPr>
      </w:pPr>
    </w:p>
    <w:p w14:paraId="105B5791" w14:textId="55FFBAB6" w:rsidR="00637FF2" w:rsidRPr="00A525A0" w:rsidRDefault="00711420" w:rsidP="00637FF2">
      <w:pPr>
        <w:rPr>
          <w:rFonts w:ascii="Arial" w:hAnsi="Arial" w:cs="Arial"/>
          <w:sz w:val="22"/>
          <w:szCs w:val="22"/>
        </w:rPr>
      </w:pPr>
      <w:r w:rsidRPr="00A525A0">
        <w:rPr>
          <w:rFonts w:ascii="Arial" w:hAnsi="Arial" w:cs="Arial"/>
          <w:sz w:val="22"/>
          <w:szCs w:val="22"/>
        </w:rPr>
        <w:t>S</w:t>
      </w:r>
      <w:r w:rsidR="00A85ED8" w:rsidRPr="00A525A0">
        <w:rPr>
          <w:rFonts w:ascii="Arial" w:hAnsi="Arial" w:cs="Arial"/>
          <w:sz w:val="22"/>
          <w:szCs w:val="22"/>
        </w:rPr>
        <w:t>hort-list</w:t>
      </w:r>
      <w:r w:rsidR="00637FF2" w:rsidRPr="00A525A0">
        <w:rPr>
          <w:rFonts w:ascii="Arial" w:hAnsi="Arial" w:cs="Arial"/>
          <w:sz w:val="22"/>
          <w:szCs w:val="22"/>
        </w:rPr>
        <w:t xml:space="preserve">ed applicants will be </w:t>
      </w:r>
      <w:r w:rsidRPr="00A525A0">
        <w:rPr>
          <w:rFonts w:ascii="Arial" w:hAnsi="Arial" w:cs="Arial"/>
          <w:sz w:val="22"/>
          <w:szCs w:val="22"/>
        </w:rPr>
        <w:t>invited to</w:t>
      </w:r>
      <w:r w:rsidR="00637FF2" w:rsidRPr="00A525A0">
        <w:rPr>
          <w:rFonts w:ascii="Arial" w:hAnsi="Arial" w:cs="Arial"/>
          <w:sz w:val="22"/>
          <w:szCs w:val="22"/>
        </w:rPr>
        <w:t xml:space="preserve"> interview</w:t>
      </w:r>
      <w:r w:rsidR="00A85ED8" w:rsidRPr="00A525A0">
        <w:rPr>
          <w:rFonts w:ascii="Arial" w:hAnsi="Arial" w:cs="Arial"/>
          <w:sz w:val="22"/>
          <w:szCs w:val="22"/>
        </w:rPr>
        <w:t>.</w:t>
      </w:r>
      <w:r w:rsidR="009C4F99">
        <w:rPr>
          <w:rFonts w:ascii="Arial" w:hAnsi="Arial" w:cs="Arial"/>
          <w:sz w:val="22"/>
          <w:szCs w:val="22"/>
        </w:rPr>
        <w:t xml:space="preserve"> </w:t>
      </w:r>
      <w:r w:rsidR="00637FF2" w:rsidRPr="00A525A0">
        <w:rPr>
          <w:rFonts w:ascii="Arial" w:hAnsi="Arial" w:cs="Arial"/>
          <w:sz w:val="22"/>
          <w:szCs w:val="22"/>
        </w:rPr>
        <w:t xml:space="preserve">The invitation will ask applicants to inform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637FF2" w:rsidRPr="00A525A0">
        <w:rPr>
          <w:rFonts w:ascii="Arial" w:hAnsi="Arial" w:cs="Arial"/>
          <w:sz w:val="22"/>
          <w:szCs w:val="22"/>
        </w:rPr>
        <w:t xml:space="preserve"> if any adjustments </w:t>
      </w:r>
      <w:r w:rsidR="009B305B" w:rsidRPr="00A525A0">
        <w:rPr>
          <w:rFonts w:ascii="Arial" w:hAnsi="Arial" w:cs="Arial"/>
          <w:sz w:val="22"/>
          <w:szCs w:val="22"/>
        </w:rPr>
        <w:t xml:space="preserve">should </w:t>
      </w:r>
      <w:r w:rsidR="00637FF2" w:rsidRPr="00A525A0">
        <w:rPr>
          <w:rFonts w:ascii="Arial" w:hAnsi="Arial" w:cs="Arial"/>
          <w:sz w:val="22"/>
          <w:szCs w:val="22"/>
        </w:rPr>
        <w:t xml:space="preserve">be made to </w:t>
      </w:r>
      <w:r w:rsidR="009B305B" w:rsidRPr="00A525A0">
        <w:rPr>
          <w:rFonts w:ascii="Arial" w:hAnsi="Arial" w:cs="Arial"/>
          <w:sz w:val="22"/>
          <w:szCs w:val="22"/>
        </w:rPr>
        <w:t xml:space="preserve">support them in </w:t>
      </w:r>
      <w:r w:rsidR="00637FF2" w:rsidRPr="00A525A0">
        <w:rPr>
          <w:rFonts w:ascii="Arial" w:hAnsi="Arial" w:cs="Arial"/>
          <w:sz w:val="22"/>
          <w:szCs w:val="22"/>
        </w:rPr>
        <w:t>attend</w:t>
      </w:r>
      <w:r w:rsidR="009B305B" w:rsidRPr="00A525A0">
        <w:rPr>
          <w:rFonts w:ascii="Arial" w:hAnsi="Arial" w:cs="Arial"/>
          <w:sz w:val="22"/>
          <w:szCs w:val="22"/>
        </w:rPr>
        <w:t>ing and/or participating in</w:t>
      </w:r>
      <w:r w:rsidR="00637FF2" w:rsidRPr="00A525A0">
        <w:rPr>
          <w:rFonts w:ascii="Arial" w:hAnsi="Arial" w:cs="Arial"/>
          <w:sz w:val="22"/>
          <w:szCs w:val="22"/>
        </w:rPr>
        <w:t xml:space="preserve"> the interview.</w:t>
      </w:r>
    </w:p>
    <w:p w14:paraId="0C7A3AC8" w14:textId="77777777" w:rsidR="00A85ED8" w:rsidRPr="00A525A0" w:rsidRDefault="00A85ED8" w:rsidP="00637FF2">
      <w:pPr>
        <w:rPr>
          <w:rFonts w:ascii="Arial" w:hAnsi="Arial" w:cs="Arial"/>
          <w:sz w:val="22"/>
          <w:szCs w:val="22"/>
        </w:rPr>
      </w:pPr>
    </w:p>
    <w:p w14:paraId="1B3B0FD3" w14:textId="4726AB40" w:rsidR="00637FF2" w:rsidRPr="00A525A0" w:rsidRDefault="00637FF2" w:rsidP="00637FF2">
      <w:pPr>
        <w:rPr>
          <w:rFonts w:ascii="Arial" w:hAnsi="Arial" w:cs="Arial"/>
          <w:sz w:val="22"/>
          <w:szCs w:val="22"/>
        </w:rPr>
      </w:pPr>
      <w:r w:rsidRPr="00A525A0">
        <w:rPr>
          <w:rFonts w:ascii="Arial" w:hAnsi="Arial" w:cs="Arial"/>
          <w:sz w:val="22"/>
          <w:szCs w:val="22"/>
        </w:rPr>
        <w:t xml:space="preserve">The invitation will also remind the applicant of </w:t>
      </w:r>
      <w:r w:rsidR="00AF2477" w:rsidRPr="00A525A0">
        <w:rPr>
          <w:rFonts w:ascii="Arial" w:hAnsi="Arial" w:cs="Arial"/>
          <w:sz w:val="22"/>
          <w:szCs w:val="22"/>
        </w:rPr>
        <w:t xml:space="preserve">the </w:t>
      </w:r>
      <w:r w:rsidRPr="00A525A0">
        <w:rPr>
          <w:rFonts w:ascii="Arial" w:hAnsi="Arial" w:cs="Arial"/>
          <w:sz w:val="22"/>
          <w:szCs w:val="22"/>
        </w:rPr>
        <w:t xml:space="preserve">documentation that they </w:t>
      </w:r>
      <w:r w:rsidR="00A85ED8" w:rsidRPr="00A525A0">
        <w:rPr>
          <w:rFonts w:ascii="Arial" w:hAnsi="Arial" w:cs="Arial"/>
          <w:sz w:val="22"/>
          <w:szCs w:val="22"/>
        </w:rPr>
        <w:t>will</w:t>
      </w:r>
      <w:r w:rsidRPr="00A525A0">
        <w:rPr>
          <w:rFonts w:ascii="Arial" w:hAnsi="Arial" w:cs="Arial"/>
          <w:sz w:val="22"/>
          <w:szCs w:val="22"/>
        </w:rPr>
        <w:t xml:space="preserve"> </w:t>
      </w:r>
      <w:r w:rsidR="00AF2477" w:rsidRPr="00A525A0">
        <w:rPr>
          <w:rFonts w:ascii="Arial" w:hAnsi="Arial" w:cs="Arial"/>
          <w:sz w:val="22"/>
          <w:szCs w:val="22"/>
        </w:rPr>
        <w:t xml:space="preserve">be required to </w:t>
      </w:r>
      <w:r w:rsidRPr="00A525A0">
        <w:rPr>
          <w:rFonts w:ascii="Arial" w:hAnsi="Arial" w:cs="Arial"/>
          <w:sz w:val="22"/>
          <w:szCs w:val="22"/>
        </w:rPr>
        <w:t>present at interview (see employment checks below).</w:t>
      </w:r>
    </w:p>
    <w:p w14:paraId="202E9965" w14:textId="77777777" w:rsidR="00A85ED8" w:rsidRPr="00A525A0" w:rsidRDefault="00A85ED8" w:rsidP="00637FF2">
      <w:pPr>
        <w:rPr>
          <w:rFonts w:ascii="Arial" w:hAnsi="Arial" w:cs="Arial"/>
          <w:sz w:val="22"/>
          <w:szCs w:val="22"/>
        </w:rPr>
      </w:pPr>
    </w:p>
    <w:p w14:paraId="3A8457C4" w14:textId="2074513B" w:rsidR="00637FF2" w:rsidRPr="00A525A0" w:rsidRDefault="00637FF2" w:rsidP="00637FF2">
      <w:pPr>
        <w:rPr>
          <w:rFonts w:ascii="Arial" w:hAnsi="Arial" w:cs="Arial"/>
          <w:sz w:val="22"/>
          <w:szCs w:val="22"/>
        </w:rPr>
      </w:pPr>
      <w:r w:rsidRPr="002E1A36">
        <w:rPr>
          <w:rFonts w:ascii="Arial" w:hAnsi="Arial" w:cs="Arial"/>
          <w:sz w:val="22"/>
          <w:szCs w:val="22"/>
        </w:rPr>
        <w:t xml:space="preserve">The interview </w:t>
      </w:r>
      <w:r w:rsidR="00A85ED8" w:rsidRPr="002E1A36">
        <w:rPr>
          <w:rFonts w:ascii="Arial" w:hAnsi="Arial" w:cs="Arial"/>
          <w:sz w:val="22"/>
          <w:szCs w:val="22"/>
        </w:rPr>
        <w:t>will normally</w:t>
      </w:r>
      <w:r w:rsidRPr="002E1A36">
        <w:rPr>
          <w:rFonts w:ascii="Arial" w:hAnsi="Arial" w:cs="Arial"/>
          <w:sz w:val="22"/>
          <w:szCs w:val="22"/>
        </w:rPr>
        <w:t xml:space="preserve"> be carried out by a minimum of two people an</w:t>
      </w:r>
      <w:r w:rsidR="00BF74AF" w:rsidRPr="002E1A36">
        <w:rPr>
          <w:rFonts w:ascii="Arial" w:hAnsi="Arial" w:cs="Arial"/>
          <w:sz w:val="22"/>
          <w:szCs w:val="22"/>
        </w:rPr>
        <w:t>d, w</w:t>
      </w:r>
      <w:r w:rsidRPr="002E1A36">
        <w:rPr>
          <w:rFonts w:ascii="Arial" w:hAnsi="Arial" w:cs="Arial"/>
          <w:sz w:val="22"/>
          <w:szCs w:val="22"/>
        </w:rPr>
        <w:t>he</w:t>
      </w:r>
      <w:r w:rsidR="009C4F99" w:rsidRPr="002E1A36">
        <w:rPr>
          <w:rFonts w:ascii="Arial" w:hAnsi="Arial" w:cs="Arial"/>
          <w:sz w:val="22"/>
          <w:szCs w:val="22"/>
        </w:rPr>
        <w:t>n</w:t>
      </w:r>
      <w:r w:rsidRPr="002E1A36">
        <w:rPr>
          <w:rFonts w:ascii="Arial" w:hAnsi="Arial" w:cs="Arial"/>
          <w:sz w:val="22"/>
          <w:szCs w:val="22"/>
        </w:rPr>
        <w:t>ever possible, one of the interview panel members should be the line manager for the vacant role.</w:t>
      </w:r>
    </w:p>
    <w:p w14:paraId="16BA6C39" w14:textId="77777777" w:rsidR="00A85ED8" w:rsidRPr="00A525A0" w:rsidRDefault="00A85ED8" w:rsidP="00637FF2">
      <w:pPr>
        <w:rPr>
          <w:rFonts w:ascii="Arial" w:hAnsi="Arial" w:cs="Arial"/>
          <w:sz w:val="22"/>
          <w:szCs w:val="22"/>
        </w:rPr>
      </w:pPr>
    </w:p>
    <w:p w14:paraId="635CBB0A" w14:textId="72374DEE" w:rsidR="000016B4" w:rsidRPr="00A525A0" w:rsidRDefault="00637FF2" w:rsidP="000016B4">
      <w:pPr>
        <w:rPr>
          <w:rFonts w:ascii="Arial" w:hAnsi="Arial" w:cs="Arial"/>
          <w:sz w:val="22"/>
          <w:szCs w:val="22"/>
        </w:rPr>
      </w:pPr>
      <w:r w:rsidRPr="002E1A36">
        <w:rPr>
          <w:rFonts w:ascii="Arial" w:hAnsi="Arial" w:cs="Arial"/>
          <w:sz w:val="22"/>
          <w:szCs w:val="22"/>
        </w:rPr>
        <w:t xml:space="preserve">The interview panel </w:t>
      </w:r>
      <w:r w:rsidR="00A85ED8" w:rsidRPr="002E1A36">
        <w:rPr>
          <w:rFonts w:ascii="Arial" w:hAnsi="Arial" w:cs="Arial"/>
          <w:sz w:val="22"/>
          <w:szCs w:val="22"/>
        </w:rPr>
        <w:t>will</w:t>
      </w:r>
      <w:r w:rsidRPr="002E1A36">
        <w:rPr>
          <w:rFonts w:ascii="Arial" w:hAnsi="Arial" w:cs="Arial"/>
          <w:sz w:val="22"/>
          <w:szCs w:val="22"/>
        </w:rPr>
        <w:t xml:space="preserve"> appoint a chair </w:t>
      </w:r>
      <w:r w:rsidR="00A85ED8" w:rsidRPr="002E1A36">
        <w:rPr>
          <w:rFonts w:ascii="Arial" w:hAnsi="Arial" w:cs="Arial"/>
          <w:sz w:val="22"/>
          <w:szCs w:val="22"/>
        </w:rPr>
        <w:t xml:space="preserve">or lead </w:t>
      </w:r>
      <w:r w:rsidRPr="002E1A36">
        <w:rPr>
          <w:rFonts w:ascii="Arial" w:hAnsi="Arial" w:cs="Arial"/>
          <w:sz w:val="22"/>
          <w:szCs w:val="22"/>
        </w:rPr>
        <w:t>person who will be responsible for making a final decision whe</w:t>
      </w:r>
      <w:r w:rsidR="009C4F99" w:rsidRPr="002E1A36">
        <w:rPr>
          <w:rFonts w:ascii="Arial" w:hAnsi="Arial" w:cs="Arial"/>
          <w:sz w:val="22"/>
          <w:szCs w:val="22"/>
        </w:rPr>
        <w:t>n</w:t>
      </w:r>
      <w:r w:rsidRPr="002E1A36">
        <w:rPr>
          <w:rFonts w:ascii="Arial" w:hAnsi="Arial" w:cs="Arial"/>
          <w:sz w:val="22"/>
          <w:szCs w:val="22"/>
        </w:rPr>
        <w:t xml:space="preserve"> the panel is unable to make a unanimous decision.  </w:t>
      </w:r>
      <w:r w:rsidR="000016B4" w:rsidRPr="002E1A36">
        <w:rPr>
          <w:rFonts w:ascii="Arial" w:hAnsi="Arial" w:cs="Arial"/>
          <w:sz w:val="22"/>
          <w:szCs w:val="22"/>
        </w:rPr>
        <w:t>The panel should meet prior to the interview and plan the sequence of the interview questions and the structure of the interview.</w:t>
      </w:r>
    </w:p>
    <w:p w14:paraId="783160E4" w14:textId="77777777" w:rsidR="00A85ED8" w:rsidRPr="00A525A0" w:rsidRDefault="00A85ED8" w:rsidP="00637FF2">
      <w:pPr>
        <w:rPr>
          <w:rFonts w:ascii="Arial" w:hAnsi="Arial" w:cs="Arial"/>
          <w:sz w:val="22"/>
          <w:szCs w:val="22"/>
        </w:rPr>
      </w:pPr>
    </w:p>
    <w:p w14:paraId="70114837" w14:textId="71753C3C" w:rsidR="000016B4" w:rsidRPr="00A525A0" w:rsidRDefault="00637FF2" w:rsidP="000016B4">
      <w:pPr>
        <w:rPr>
          <w:rFonts w:ascii="Arial" w:hAnsi="Arial" w:cs="Arial"/>
          <w:sz w:val="22"/>
          <w:szCs w:val="22"/>
        </w:rPr>
      </w:pPr>
      <w:r w:rsidRPr="00A525A0">
        <w:rPr>
          <w:rFonts w:ascii="Arial" w:hAnsi="Arial" w:cs="Arial"/>
          <w:sz w:val="22"/>
          <w:szCs w:val="22"/>
        </w:rPr>
        <w:t xml:space="preserve">All applicants </w:t>
      </w:r>
      <w:r w:rsidR="00A85ED8" w:rsidRPr="00A525A0">
        <w:rPr>
          <w:rFonts w:ascii="Arial" w:hAnsi="Arial" w:cs="Arial"/>
          <w:sz w:val="22"/>
          <w:szCs w:val="22"/>
        </w:rPr>
        <w:t>will</w:t>
      </w:r>
      <w:r w:rsidRPr="00A525A0">
        <w:rPr>
          <w:rFonts w:ascii="Arial" w:hAnsi="Arial" w:cs="Arial"/>
          <w:sz w:val="22"/>
          <w:szCs w:val="22"/>
        </w:rPr>
        <w:t xml:space="preserve"> be </w:t>
      </w:r>
      <w:r w:rsidR="00A85ED8" w:rsidRPr="00A525A0">
        <w:rPr>
          <w:rFonts w:ascii="Arial" w:hAnsi="Arial" w:cs="Arial"/>
          <w:sz w:val="22"/>
          <w:szCs w:val="22"/>
        </w:rPr>
        <w:t>assessed against the</w:t>
      </w:r>
      <w:r w:rsidRPr="00A525A0">
        <w:rPr>
          <w:rFonts w:ascii="Arial" w:hAnsi="Arial" w:cs="Arial"/>
          <w:sz w:val="22"/>
          <w:szCs w:val="22"/>
        </w:rPr>
        <w:t xml:space="preserve"> same </w:t>
      </w:r>
      <w:r w:rsidR="00A85ED8" w:rsidRPr="00A525A0">
        <w:rPr>
          <w:rFonts w:ascii="Arial" w:hAnsi="Arial" w:cs="Arial"/>
          <w:sz w:val="22"/>
          <w:szCs w:val="22"/>
        </w:rPr>
        <w:t xml:space="preserve">criteria and standard </w:t>
      </w:r>
      <w:r w:rsidRPr="00A525A0">
        <w:rPr>
          <w:rFonts w:ascii="Arial" w:hAnsi="Arial" w:cs="Arial"/>
          <w:sz w:val="22"/>
          <w:szCs w:val="22"/>
        </w:rPr>
        <w:t>questions</w:t>
      </w:r>
      <w:r w:rsidR="00A85ED8" w:rsidRPr="00A525A0">
        <w:rPr>
          <w:rFonts w:ascii="Arial" w:hAnsi="Arial" w:cs="Arial"/>
          <w:sz w:val="22"/>
          <w:szCs w:val="22"/>
        </w:rPr>
        <w:t xml:space="preserve"> will be asked to establish how well (or not) the applicants meet the criteria. Follow up questions and more in-depth discussion may be required to enable </w:t>
      </w:r>
      <w:r w:rsidR="009C4F99">
        <w:rPr>
          <w:rFonts w:ascii="Arial" w:hAnsi="Arial" w:cs="Arial"/>
          <w:sz w:val="22"/>
          <w:szCs w:val="22"/>
        </w:rPr>
        <w:t>the interviewers</w:t>
      </w:r>
      <w:r w:rsidR="00A85ED8" w:rsidRPr="00A525A0">
        <w:rPr>
          <w:rFonts w:ascii="Arial" w:hAnsi="Arial" w:cs="Arial"/>
          <w:sz w:val="22"/>
          <w:szCs w:val="22"/>
        </w:rPr>
        <w:t xml:space="preserve"> to make a fair assessment</w:t>
      </w:r>
      <w:r w:rsidR="00C52215" w:rsidRPr="00A525A0">
        <w:rPr>
          <w:rFonts w:ascii="Arial" w:hAnsi="Arial" w:cs="Arial"/>
          <w:sz w:val="22"/>
          <w:szCs w:val="22"/>
        </w:rPr>
        <w:t>.</w:t>
      </w:r>
      <w:r w:rsidR="00A85ED8" w:rsidRPr="00A525A0">
        <w:rPr>
          <w:rFonts w:ascii="Arial" w:hAnsi="Arial" w:cs="Arial"/>
          <w:sz w:val="22"/>
          <w:szCs w:val="22"/>
        </w:rPr>
        <w:t xml:space="preserve"> </w:t>
      </w:r>
      <w:r w:rsidR="003667A8" w:rsidRPr="00A525A0">
        <w:rPr>
          <w:rFonts w:ascii="Arial" w:hAnsi="Arial" w:cs="Arial"/>
          <w:sz w:val="22"/>
          <w:szCs w:val="22"/>
        </w:rPr>
        <w:t>The need for such follow ups and discussion</w:t>
      </w:r>
      <w:r w:rsidR="00A85ED8" w:rsidRPr="00A525A0">
        <w:rPr>
          <w:rFonts w:ascii="Arial" w:hAnsi="Arial" w:cs="Arial"/>
          <w:sz w:val="22"/>
          <w:szCs w:val="22"/>
        </w:rPr>
        <w:t xml:space="preserve"> may vary between applicants. </w:t>
      </w:r>
      <w:r w:rsidR="000016B4" w:rsidRPr="00A525A0">
        <w:rPr>
          <w:rFonts w:ascii="Arial" w:hAnsi="Arial" w:cs="Arial"/>
          <w:sz w:val="22"/>
          <w:szCs w:val="22"/>
        </w:rPr>
        <w:t xml:space="preserve">Questions </w:t>
      </w:r>
      <w:r w:rsidR="003667A8" w:rsidRPr="00A525A0">
        <w:rPr>
          <w:rFonts w:ascii="Arial" w:hAnsi="Arial" w:cs="Arial"/>
          <w:sz w:val="22"/>
          <w:szCs w:val="22"/>
        </w:rPr>
        <w:t xml:space="preserve">may </w:t>
      </w:r>
      <w:r w:rsidR="000016B4" w:rsidRPr="00A525A0">
        <w:rPr>
          <w:rFonts w:ascii="Arial" w:hAnsi="Arial" w:cs="Arial"/>
          <w:sz w:val="22"/>
          <w:szCs w:val="22"/>
        </w:rPr>
        <w:t>also serve to substantiate details from the application form and explore any gaps and anomalies.</w:t>
      </w:r>
    </w:p>
    <w:p w14:paraId="1A2844FB" w14:textId="77777777" w:rsidR="003667A8" w:rsidRPr="00A525A0" w:rsidRDefault="003667A8" w:rsidP="000016B4">
      <w:pPr>
        <w:rPr>
          <w:rFonts w:ascii="Arial" w:hAnsi="Arial" w:cs="Arial"/>
          <w:sz w:val="22"/>
          <w:szCs w:val="22"/>
        </w:rPr>
      </w:pPr>
    </w:p>
    <w:p w14:paraId="643C3947" w14:textId="3994B176" w:rsidR="00637FF2" w:rsidRPr="00A525A0" w:rsidRDefault="00637FF2" w:rsidP="00637FF2">
      <w:pPr>
        <w:rPr>
          <w:rFonts w:ascii="Arial" w:hAnsi="Arial" w:cs="Arial"/>
          <w:sz w:val="22"/>
          <w:szCs w:val="22"/>
        </w:rPr>
      </w:pPr>
      <w:r w:rsidRPr="00A525A0">
        <w:rPr>
          <w:rFonts w:ascii="Arial" w:hAnsi="Arial" w:cs="Arial"/>
          <w:sz w:val="22"/>
          <w:szCs w:val="22"/>
        </w:rPr>
        <w:t>Discriminatory questions, e.g.</w:t>
      </w:r>
      <w:r w:rsidR="009C4F99">
        <w:rPr>
          <w:rFonts w:ascii="Arial" w:hAnsi="Arial" w:cs="Arial"/>
          <w:sz w:val="22"/>
          <w:szCs w:val="22"/>
        </w:rPr>
        <w:t>,</w:t>
      </w:r>
      <w:r w:rsidRPr="00A525A0">
        <w:rPr>
          <w:rFonts w:ascii="Arial" w:hAnsi="Arial" w:cs="Arial"/>
          <w:sz w:val="22"/>
          <w:szCs w:val="22"/>
        </w:rPr>
        <w:t xml:space="preserve"> questions in relation to childcare arrangements, future plans for a family and trade union duties</w:t>
      </w:r>
      <w:r w:rsidR="00200460" w:rsidRPr="00A525A0">
        <w:rPr>
          <w:rFonts w:ascii="Arial" w:hAnsi="Arial" w:cs="Arial"/>
          <w:sz w:val="22"/>
          <w:szCs w:val="22"/>
        </w:rPr>
        <w:t>,</w:t>
      </w:r>
      <w:r w:rsidRPr="00A525A0">
        <w:rPr>
          <w:rFonts w:ascii="Arial" w:hAnsi="Arial" w:cs="Arial"/>
          <w:sz w:val="22"/>
          <w:szCs w:val="22"/>
        </w:rPr>
        <w:t xml:space="preserve"> </w:t>
      </w:r>
      <w:r w:rsidR="00A85ED8" w:rsidRPr="00A525A0">
        <w:rPr>
          <w:rFonts w:ascii="Arial" w:hAnsi="Arial" w:cs="Arial"/>
          <w:sz w:val="22"/>
          <w:szCs w:val="22"/>
        </w:rPr>
        <w:t>will</w:t>
      </w:r>
      <w:r w:rsidRPr="00A525A0">
        <w:rPr>
          <w:rFonts w:ascii="Arial" w:hAnsi="Arial" w:cs="Arial"/>
          <w:sz w:val="22"/>
          <w:szCs w:val="22"/>
        </w:rPr>
        <w:t xml:space="preserve"> not be asked.</w:t>
      </w:r>
    </w:p>
    <w:p w14:paraId="069527FB" w14:textId="77777777" w:rsidR="00A85ED8" w:rsidRPr="00A525A0" w:rsidRDefault="00A85ED8" w:rsidP="00637FF2">
      <w:pPr>
        <w:rPr>
          <w:rFonts w:ascii="Arial" w:hAnsi="Arial" w:cs="Arial"/>
          <w:sz w:val="22"/>
          <w:szCs w:val="22"/>
        </w:rPr>
      </w:pPr>
    </w:p>
    <w:p w14:paraId="22EC1C3F" w14:textId="084E3517" w:rsidR="00637FF2" w:rsidRPr="00A525A0" w:rsidRDefault="00637FF2" w:rsidP="00637FF2">
      <w:pPr>
        <w:rPr>
          <w:rFonts w:ascii="Arial" w:hAnsi="Arial" w:cs="Arial"/>
          <w:sz w:val="22"/>
          <w:szCs w:val="22"/>
        </w:rPr>
      </w:pPr>
      <w:r w:rsidRPr="00A525A0">
        <w:rPr>
          <w:rFonts w:ascii="Arial" w:hAnsi="Arial" w:cs="Arial"/>
          <w:sz w:val="22"/>
          <w:szCs w:val="22"/>
        </w:rPr>
        <w:lastRenderedPageBreak/>
        <w:t>Pregnancy and/or disability are not reasons to</w:t>
      </w:r>
      <w:r w:rsidR="00200460" w:rsidRPr="00A525A0">
        <w:rPr>
          <w:rFonts w:ascii="Arial" w:hAnsi="Arial" w:cs="Arial"/>
          <w:sz w:val="22"/>
          <w:szCs w:val="22"/>
        </w:rPr>
        <w:t xml:space="preserve"> reject</w:t>
      </w:r>
      <w:r w:rsidRPr="00A525A0">
        <w:rPr>
          <w:rFonts w:ascii="Arial" w:hAnsi="Arial" w:cs="Arial"/>
          <w:sz w:val="22"/>
          <w:szCs w:val="22"/>
        </w:rPr>
        <w:t xml:space="preserve"> a suitable applicant.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Pr="00A525A0">
        <w:rPr>
          <w:rFonts w:ascii="Arial" w:hAnsi="Arial" w:cs="Arial"/>
          <w:sz w:val="22"/>
          <w:szCs w:val="22"/>
        </w:rPr>
        <w:t xml:space="preserve"> has a duty to make any reasonable adjustments that would enable a disabled applicant to take up a post.</w:t>
      </w:r>
      <w:r w:rsidR="002C3A6A" w:rsidRPr="00A525A0">
        <w:rPr>
          <w:rFonts w:ascii="Arial" w:hAnsi="Arial" w:cs="Arial"/>
          <w:sz w:val="22"/>
          <w:szCs w:val="22"/>
        </w:rPr>
        <w:t xml:space="preserve"> Rejecting a candidate based on information or perceptions regarding their age, race, </w:t>
      </w:r>
      <w:r w:rsidR="00BC36B1" w:rsidRPr="00A525A0">
        <w:rPr>
          <w:rFonts w:ascii="Arial" w:hAnsi="Arial" w:cs="Arial"/>
          <w:sz w:val="22"/>
          <w:szCs w:val="22"/>
        </w:rPr>
        <w:t xml:space="preserve">religion or protected belief, </w:t>
      </w:r>
      <w:r w:rsidR="002C3A6A" w:rsidRPr="00A525A0">
        <w:rPr>
          <w:rFonts w:ascii="Arial" w:hAnsi="Arial" w:cs="Arial"/>
          <w:sz w:val="22"/>
          <w:szCs w:val="22"/>
        </w:rPr>
        <w:t xml:space="preserve">gender, </w:t>
      </w:r>
      <w:r w:rsidR="00BC36B1" w:rsidRPr="00A525A0">
        <w:rPr>
          <w:rFonts w:ascii="Arial" w:hAnsi="Arial" w:cs="Arial"/>
          <w:sz w:val="22"/>
          <w:szCs w:val="22"/>
        </w:rPr>
        <w:t xml:space="preserve">marital status </w:t>
      </w:r>
      <w:r w:rsidR="002C3A6A" w:rsidRPr="00A525A0">
        <w:rPr>
          <w:rFonts w:ascii="Arial" w:hAnsi="Arial" w:cs="Arial"/>
          <w:sz w:val="22"/>
          <w:szCs w:val="22"/>
        </w:rPr>
        <w:t>or sexuality would likewise be unlawful unless a genuine occupational requirement for the purposes of the Equality Act 2010 has been previously established and communicated.</w:t>
      </w:r>
    </w:p>
    <w:p w14:paraId="320112FE" w14:textId="77777777" w:rsidR="00A85ED8" w:rsidRPr="00A525A0" w:rsidRDefault="00A85ED8" w:rsidP="00637FF2">
      <w:pPr>
        <w:rPr>
          <w:rFonts w:ascii="Arial" w:hAnsi="Arial" w:cs="Arial"/>
          <w:sz w:val="22"/>
          <w:szCs w:val="22"/>
        </w:rPr>
      </w:pPr>
    </w:p>
    <w:p w14:paraId="58E01CC4" w14:textId="00A9CAC3" w:rsidR="00A85ED8" w:rsidRPr="00A525A0" w:rsidRDefault="00637FF2" w:rsidP="00637FF2">
      <w:pPr>
        <w:rPr>
          <w:rFonts w:ascii="Arial" w:hAnsi="Arial" w:cs="Arial"/>
          <w:sz w:val="22"/>
          <w:szCs w:val="22"/>
        </w:rPr>
      </w:pPr>
      <w:r w:rsidRPr="00A525A0">
        <w:rPr>
          <w:rFonts w:ascii="Arial" w:hAnsi="Arial" w:cs="Arial"/>
          <w:sz w:val="22"/>
          <w:szCs w:val="22"/>
        </w:rPr>
        <w:t xml:space="preserve">The person chairing the interview </w:t>
      </w:r>
      <w:r w:rsidR="00A85ED8" w:rsidRPr="00A525A0">
        <w:rPr>
          <w:rFonts w:ascii="Arial" w:hAnsi="Arial" w:cs="Arial"/>
          <w:sz w:val="22"/>
          <w:szCs w:val="22"/>
        </w:rPr>
        <w:t>will</w:t>
      </w:r>
      <w:r w:rsidRPr="00A525A0">
        <w:rPr>
          <w:rFonts w:ascii="Arial" w:hAnsi="Arial" w:cs="Arial"/>
          <w:sz w:val="22"/>
          <w:szCs w:val="22"/>
        </w:rPr>
        <w:t xml:space="preserve"> ensure that </w:t>
      </w:r>
      <w:r w:rsidR="00A85ED8" w:rsidRPr="00A525A0">
        <w:rPr>
          <w:rFonts w:ascii="Arial" w:hAnsi="Arial" w:cs="Arial"/>
          <w:sz w:val="22"/>
          <w:szCs w:val="22"/>
        </w:rPr>
        <w:t xml:space="preserve">any </w:t>
      </w:r>
      <w:r w:rsidRPr="00A525A0">
        <w:rPr>
          <w:rFonts w:ascii="Arial" w:hAnsi="Arial" w:cs="Arial"/>
          <w:sz w:val="22"/>
          <w:szCs w:val="22"/>
        </w:rPr>
        <w:t xml:space="preserve">essential information on the application form is checked with applicants. Checks </w:t>
      </w:r>
      <w:r w:rsidR="00A85ED8" w:rsidRPr="00A525A0">
        <w:rPr>
          <w:rFonts w:ascii="Arial" w:hAnsi="Arial" w:cs="Arial"/>
          <w:sz w:val="22"/>
          <w:szCs w:val="22"/>
        </w:rPr>
        <w:t>will</w:t>
      </w:r>
      <w:r w:rsidRPr="00A525A0">
        <w:rPr>
          <w:rFonts w:ascii="Arial" w:hAnsi="Arial" w:cs="Arial"/>
          <w:sz w:val="22"/>
          <w:szCs w:val="22"/>
        </w:rPr>
        <w:t xml:space="preserve"> also be made to ensure that applicants have the professional or vocational qualifications </w:t>
      </w:r>
      <w:r w:rsidR="009C4F99">
        <w:rPr>
          <w:rFonts w:ascii="Arial" w:hAnsi="Arial" w:cs="Arial"/>
          <w:sz w:val="22"/>
          <w:szCs w:val="22"/>
        </w:rPr>
        <w:t>that</w:t>
      </w:r>
      <w:r w:rsidRPr="00A525A0">
        <w:rPr>
          <w:rFonts w:ascii="Arial" w:hAnsi="Arial" w:cs="Arial"/>
          <w:sz w:val="22"/>
          <w:szCs w:val="22"/>
        </w:rPr>
        <w:t xml:space="preserve"> are essential for the role. </w:t>
      </w:r>
      <w:r w:rsidR="00B07654" w:rsidRPr="00A525A0">
        <w:rPr>
          <w:rFonts w:ascii="Arial" w:hAnsi="Arial" w:cs="Arial"/>
          <w:sz w:val="22"/>
          <w:szCs w:val="22"/>
        </w:rPr>
        <w:t>This is best done</w:t>
      </w:r>
      <w:r w:rsidRPr="00A525A0">
        <w:rPr>
          <w:rFonts w:ascii="Arial" w:hAnsi="Arial" w:cs="Arial"/>
          <w:sz w:val="22"/>
          <w:szCs w:val="22"/>
        </w:rPr>
        <w:t xml:space="preserve"> at the end of the interview. </w:t>
      </w:r>
    </w:p>
    <w:p w14:paraId="600F9690" w14:textId="77777777" w:rsidR="00A85ED8" w:rsidRPr="00A525A0" w:rsidRDefault="00A85ED8" w:rsidP="00637FF2">
      <w:pPr>
        <w:rPr>
          <w:rFonts w:ascii="Arial" w:hAnsi="Arial" w:cs="Arial"/>
          <w:sz w:val="22"/>
          <w:szCs w:val="22"/>
        </w:rPr>
      </w:pPr>
    </w:p>
    <w:p w14:paraId="5CAB4486" w14:textId="4492512D" w:rsidR="00637FF2" w:rsidRPr="00A525A0" w:rsidRDefault="00637FF2" w:rsidP="00637FF2">
      <w:pPr>
        <w:rPr>
          <w:rFonts w:ascii="Arial" w:hAnsi="Arial" w:cs="Arial"/>
          <w:sz w:val="22"/>
          <w:szCs w:val="22"/>
        </w:rPr>
      </w:pPr>
      <w:r w:rsidRPr="00A525A0">
        <w:rPr>
          <w:rFonts w:ascii="Arial" w:hAnsi="Arial" w:cs="Arial"/>
          <w:sz w:val="22"/>
          <w:szCs w:val="22"/>
        </w:rPr>
        <w:t>All applicants should be informed at the end of the interview when a decision is likely to be made and how this will be communicated to them.</w:t>
      </w:r>
    </w:p>
    <w:p w14:paraId="3C4110E0" w14:textId="77777777" w:rsidR="00A85ED8" w:rsidRPr="00A525A0" w:rsidRDefault="00A85ED8" w:rsidP="00637FF2">
      <w:pPr>
        <w:rPr>
          <w:rFonts w:ascii="Arial" w:hAnsi="Arial" w:cs="Arial"/>
          <w:sz w:val="22"/>
          <w:szCs w:val="22"/>
        </w:rPr>
      </w:pPr>
    </w:p>
    <w:p w14:paraId="0FD566FF" w14:textId="21AD55F7" w:rsidR="00A85ED8" w:rsidRPr="00A525A0" w:rsidRDefault="00637FF2" w:rsidP="00637FF2">
      <w:pPr>
        <w:rPr>
          <w:rFonts w:ascii="Arial" w:hAnsi="Arial" w:cs="Arial"/>
          <w:sz w:val="22"/>
          <w:szCs w:val="22"/>
        </w:rPr>
      </w:pPr>
      <w:r w:rsidRPr="00A525A0">
        <w:rPr>
          <w:rFonts w:ascii="Arial" w:hAnsi="Arial" w:cs="Arial"/>
          <w:sz w:val="22"/>
          <w:szCs w:val="22"/>
        </w:rPr>
        <w:t>Only once all short</w:t>
      </w:r>
      <w:r w:rsidR="00A85ED8" w:rsidRPr="00A525A0">
        <w:rPr>
          <w:rFonts w:ascii="Arial" w:hAnsi="Arial" w:cs="Arial"/>
          <w:sz w:val="22"/>
          <w:szCs w:val="22"/>
        </w:rPr>
        <w:t>-</w:t>
      </w:r>
      <w:r w:rsidRPr="00A525A0">
        <w:rPr>
          <w:rFonts w:ascii="Arial" w:hAnsi="Arial" w:cs="Arial"/>
          <w:sz w:val="22"/>
          <w:szCs w:val="22"/>
        </w:rPr>
        <w:t xml:space="preserve">listed applicants have been interviewed can a decision to appoint be made. A structured scoring system will be used </w:t>
      </w:r>
      <w:r w:rsidR="009C4F99">
        <w:rPr>
          <w:rFonts w:ascii="Arial" w:hAnsi="Arial" w:cs="Arial"/>
          <w:sz w:val="22"/>
          <w:szCs w:val="22"/>
        </w:rPr>
        <w:t>to</w:t>
      </w:r>
      <w:r w:rsidRPr="00A525A0">
        <w:rPr>
          <w:rFonts w:ascii="Arial" w:hAnsi="Arial" w:cs="Arial"/>
          <w:sz w:val="22"/>
          <w:szCs w:val="22"/>
        </w:rPr>
        <w:t xml:space="preserve"> select the most suitable applicant. Each applicant should be scored against each </w:t>
      </w:r>
      <w:r w:rsidR="00A85ED8" w:rsidRPr="00A525A0">
        <w:rPr>
          <w:rFonts w:ascii="Arial" w:hAnsi="Arial" w:cs="Arial"/>
          <w:sz w:val="22"/>
          <w:szCs w:val="22"/>
        </w:rPr>
        <w:t xml:space="preserve">selection criteria </w:t>
      </w:r>
      <w:r w:rsidR="00C3107E" w:rsidRPr="00A525A0">
        <w:rPr>
          <w:rFonts w:ascii="Arial" w:hAnsi="Arial" w:cs="Arial"/>
          <w:sz w:val="22"/>
          <w:szCs w:val="22"/>
        </w:rPr>
        <w:t>to</w:t>
      </w:r>
      <w:r w:rsidR="00A85ED8" w:rsidRPr="00A525A0">
        <w:rPr>
          <w:rFonts w:ascii="Arial" w:hAnsi="Arial" w:cs="Arial"/>
          <w:sz w:val="22"/>
          <w:szCs w:val="22"/>
        </w:rPr>
        <w:t xml:space="preserve"> which </w:t>
      </w:r>
      <w:r w:rsidRPr="00A525A0">
        <w:rPr>
          <w:rFonts w:ascii="Arial" w:hAnsi="Arial" w:cs="Arial"/>
          <w:sz w:val="22"/>
          <w:szCs w:val="22"/>
        </w:rPr>
        <w:t>question</w:t>
      </w:r>
      <w:r w:rsidR="00A85ED8" w:rsidRPr="00A525A0">
        <w:rPr>
          <w:rFonts w:ascii="Arial" w:hAnsi="Arial" w:cs="Arial"/>
          <w:sz w:val="22"/>
          <w:szCs w:val="22"/>
        </w:rPr>
        <w:t>s were</w:t>
      </w:r>
      <w:r w:rsidRPr="00A525A0">
        <w:rPr>
          <w:rFonts w:ascii="Arial" w:hAnsi="Arial" w:cs="Arial"/>
          <w:sz w:val="22"/>
          <w:szCs w:val="22"/>
        </w:rPr>
        <w:t xml:space="preserve"> asked during the interview. Each applicant should be scored against the same criteria</w:t>
      </w:r>
      <w:r w:rsidR="00A85ED8" w:rsidRPr="00A525A0">
        <w:rPr>
          <w:rFonts w:ascii="Arial" w:hAnsi="Arial" w:cs="Arial"/>
          <w:sz w:val="22"/>
          <w:szCs w:val="22"/>
        </w:rPr>
        <w:t>.</w:t>
      </w:r>
      <w:r w:rsidRPr="00A525A0">
        <w:rPr>
          <w:rFonts w:ascii="Arial" w:hAnsi="Arial" w:cs="Arial"/>
          <w:sz w:val="22"/>
          <w:szCs w:val="22"/>
        </w:rPr>
        <w:t xml:space="preserve">  </w:t>
      </w:r>
    </w:p>
    <w:p w14:paraId="238B5B27" w14:textId="77777777" w:rsidR="00A85ED8" w:rsidRPr="00A525A0" w:rsidRDefault="00A85ED8" w:rsidP="00637FF2">
      <w:pPr>
        <w:rPr>
          <w:rFonts w:ascii="Arial" w:hAnsi="Arial" w:cs="Arial"/>
          <w:sz w:val="22"/>
          <w:szCs w:val="22"/>
        </w:rPr>
      </w:pPr>
    </w:p>
    <w:p w14:paraId="3170ABF6" w14:textId="130A196F" w:rsidR="00637FF2" w:rsidRPr="00A525A0" w:rsidRDefault="00637FF2" w:rsidP="00637FF2">
      <w:pPr>
        <w:rPr>
          <w:rFonts w:ascii="Arial" w:hAnsi="Arial" w:cs="Arial"/>
          <w:sz w:val="22"/>
          <w:szCs w:val="22"/>
        </w:rPr>
      </w:pPr>
      <w:r w:rsidRPr="00A525A0">
        <w:rPr>
          <w:rFonts w:ascii="Arial" w:hAnsi="Arial" w:cs="Arial"/>
          <w:sz w:val="22"/>
          <w:szCs w:val="22"/>
        </w:rPr>
        <w:t>Notes should be written</w:t>
      </w:r>
      <w:r w:rsidR="00200460" w:rsidRPr="00A525A0">
        <w:rPr>
          <w:rFonts w:ascii="Arial" w:hAnsi="Arial" w:cs="Arial"/>
          <w:sz w:val="22"/>
          <w:szCs w:val="22"/>
        </w:rPr>
        <w:t xml:space="preserve"> </w:t>
      </w:r>
      <w:r w:rsidR="00A85ED8" w:rsidRPr="00A525A0">
        <w:rPr>
          <w:rFonts w:ascii="Arial" w:hAnsi="Arial" w:cs="Arial"/>
          <w:sz w:val="22"/>
          <w:szCs w:val="22"/>
        </w:rPr>
        <w:t>up</w:t>
      </w:r>
      <w:r w:rsidRPr="00A525A0">
        <w:rPr>
          <w:rFonts w:ascii="Arial" w:hAnsi="Arial" w:cs="Arial"/>
          <w:sz w:val="22"/>
          <w:szCs w:val="22"/>
        </w:rPr>
        <w:t xml:space="preserve"> immediately after each interview.  Subjective opinions or feelings about applicants </w:t>
      </w:r>
      <w:r w:rsidR="00A85ED8" w:rsidRPr="00A525A0">
        <w:rPr>
          <w:rFonts w:ascii="Arial" w:hAnsi="Arial" w:cs="Arial"/>
          <w:sz w:val="22"/>
          <w:szCs w:val="22"/>
        </w:rPr>
        <w:t>will</w:t>
      </w:r>
      <w:r w:rsidRPr="00A525A0">
        <w:rPr>
          <w:rFonts w:ascii="Arial" w:hAnsi="Arial" w:cs="Arial"/>
          <w:sz w:val="22"/>
          <w:szCs w:val="22"/>
        </w:rPr>
        <w:t xml:space="preserve"> not form part of the decision</w:t>
      </w:r>
      <w:r w:rsidR="00A85ED8" w:rsidRPr="00A525A0">
        <w:rPr>
          <w:rFonts w:ascii="Arial" w:hAnsi="Arial" w:cs="Arial"/>
          <w:sz w:val="22"/>
          <w:szCs w:val="22"/>
        </w:rPr>
        <w:t>-</w:t>
      </w:r>
      <w:r w:rsidRPr="00A525A0">
        <w:rPr>
          <w:rFonts w:ascii="Arial" w:hAnsi="Arial" w:cs="Arial"/>
          <w:sz w:val="22"/>
          <w:szCs w:val="22"/>
        </w:rPr>
        <w:t xml:space="preserve">making process. </w:t>
      </w:r>
    </w:p>
    <w:p w14:paraId="75075D9B" w14:textId="77777777" w:rsidR="00A85ED8" w:rsidRPr="00A525A0" w:rsidRDefault="00A85ED8" w:rsidP="00637FF2">
      <w:pPr>
        <w:rPr>
          <w:rFonts w:ascii="Arial" w:hAnsi="Arial" w:cs="Arial"/>
          <w:sz w:val="22"/>
          <w:szCs w:val="22"/>
        </w:rPr>
      </w:pPr>
    </w:p>
    <w:p w14:paraId="4A81C9B1" w14:textId="09BDF697" w:rsidR="00637FF2" w:rsidRPr="00A525A0" w:rsidRDefault="00637FF2" w:rsidP="00637FF2">
      <w:pPr>
        <w:rPr>
          <w:rFonts w:ascii="Arial" w:hAnsi="Arial" w:cs="Arial"/>
          <w:sz w:val="22"/>
          <w:szCs w:val="22"/>
        </w:rPr>
      </w:pPr>
      <w:r w:rsidRPr="00A525A0">
        <w:rPr>
          <w:rFonts w:ascii="Arial" w:hAnsi="Arial" w:cs="Arial"/>
          <w:sz w:val="22"/>
          <w:szCs w:val="22"/>
        </w:rPr>
        <w:t xml:space="preserve">Following the interviews, unsuccessful applicants </w:t>
      </w:r>
      <w:r w:rsidR="00A85ED8" w:rsidRPr="00A525A0">
        <w:rPr>
          <w:rFonts w:ascii="Arial" w:hAnsi="Arial" w:cs="Arial"/>
          <w:sz w:val="22"/>
          <w:szCs w:val="22"/>
        </w:rPr>
        <w:t>will</w:t>
      </w:r>
      <w:r w:rsidRPr="00A525A0">
        <w:rPr>
          <w:rFonts w:ascii="Arial" w:hAnsi="Arial" w:cs="Arial"/>
          <w:sz w:val="22"/>
          <w:szCs w:val="22"/>
        </w:rPr>
        <w:t xml:space="preserve"> be notified</w:t>
      </w:r>
      <w:r w:rsidR="002C3A6A" w:rsidRPr="00A525A0">
        <w:rPr>
          <w:rFonts w:ascii="Arial" w:hAnsi="Arial" w:cs="Arial"/>
          <w:sz w:val="22"/>
          <w:szCs w:val="22"/>
        </w:rPr>
        <w:t xml:space="preserve"> as soon as possible</w:t>
      </w:r>
      <w:r w:rsidR="00200460" w:rsidRPr="00A525A0">
        <w:rPr>
          <w:rFonts w:ascii="Arial" w:hAnsi="Arial" w:cs="Arial"/>
          <w:sz w:val="22"/>
          <w:szCs w:val="22"/>
        </w:rPr>
        <w:t xml:space="preserve">. </w:t>
      </w:r>
      <w:r w:rsidRPr="00A525A0">
        <w:rPr>
          <w:rFonts w:ascii="Arial" w:hAnsi="Arial" w:cs="Arial"/>
          <w:sz w:val="22"/>
          <w:szCs w:val="22"/>
        </w:rPr>
        <w:t xml:space="preserve">Applicants </w:t>
      </w:r>
      <w:r w:rsidR="00A85ED8" w:rsidRPr="00A525A0">
        <w:rPr>
          <w:rFonts w:ascii="Arial" w:hAnsi="Arial" w:cs="Arial"/>
          <w:sz w:val="22"/>
          <w:szCs w:val="22"/>
        </w:rPr>
        <w:t>will</w:t>
      </w:r>
      <w:r w:rsidRPr="00A525A0">
        <w:rPr>
          <w:rFonts w:ascii="Arial" w:hAnsi="Arial" w:cs="Arial"/>
          <w:sz w:val="22"/>
          <w:szCs w:val="22"/>
        </w:rPr>
        <w:t xml:space="preserve"> be offered the opportunity for feedback.  Any feedback </w:t>
      </w:r>
      <w:r w:rsidR="00A85ED8" w:rsidRPr="00A525A0">
        <w:rPr>
          <w:rFonts w:ascii="Arial" w:hAnsi="Arial" w:cs="Arial"/>
          <w:sz w:val="22"/>
          <w:szCs w:val="22"/>
        </w:rPr>
        <w:t>will</w:t>
      </w:r>
      <w:r w:rsidRPr="00A525A0">
        <w:rPr>
          <w:rFonts w:ascii="Arial" w:hAnsi="Arial" w:cs="Arial"/>
          <w:sz w:val="22"/>
          <w:szCs w:val="22"/>
        </w:rPr>
        <w:t xml:space="preserve"> be </w:t>
      </w:r>
      <w:r w:rsidR="004F03D2" w:rsidRPr="00A525A0">
        <w:rPr>
          <w:rFonts w:ascii="Arial" w:hAnsi="Arial" w:cs="Arial"/>
          <w:sz w:val="22"/>
          <w:szCs w:val="22"/>
        </w:rPr>
        <w:t xml:space="preserve">objective and </w:t>
      </w:r>
      <w:r w:rsidRPr="00A525A0">
        <w:rPr>
          <w:rFonts w:ascii="Arial" w:hAnsi="Arial" w:cs="Arial"/>
          <w:sz w:val="22"/>
          <w:szCs w:val="22"/>
        </w:rPr>
        <w:t xml:space="preserve">handled sensitively. </w:t>
      </w:r>
    </w:p>
    <w:p w14:paraId="428EE04B" w14:textId="75F20838" w:rsidR="00E22928" w:rsidRPr="00A525A0" w:rsidRDefault="00A85ED8" w:rsidP="00E22928">
      <w:pPr>
        <w:pStyle w:val="Heading2"/>
        <w:rPr>
          <w:rFonts w:ascii="Arial" w:hAnsi="Arial" w:cs="Arial"/>
          <w:smallCaps w:val="0"/>
          <w:sz w:val="24"/>
        </w:rPr>
      </w:pPr>
      <w:bookmarkStart w:id="15" w:name="_Toc77666782"/>
      <w:r w:rsidRPr="00A525A0">
        <w:rPr>
          <w:rFonts w:ascii="Arial" w:hAnsi="Arial" w:cs="Arial"/>
          <w:smallCaps w:val="0"/>
          <w:sz w:val="24"/>
        </w:rPr>
        <w:t>Other selection methods</w:t>
      </w:r>
      <w:bookmarkEnd w:id="15"/>
    </w:p>
    <w:p w14:paraId="7E3F62A0" w14:textId="77777777" w:rsidR="00E22928" w:rsidRPr="00A525A0" w:rsidRDefault="00E22928" w:rsidP="00E22928">
      <w:pPr>
        <w:rPr>
          <w:rFonts w:cstheme="minorHAnsi"/>
        </w:rPr>
      </w:pPr>
    </w:p>
    <w:p w14:paraId="1B86C9C0" w14:textId="4D93FA13" w:rsidR="00637FF2" w:rsidRPr="00A525A0" w:rsidRDefault="00637FF2" w:rsidP="00637FF2">
      <w:pPr>
        <w:rPr>
          <w:rFonts w:ascii="Arial" w:hAnsi="Arial" w:cs="Arial"/>
          <w:sz w:val="22"/>
          <w:szCs w:val="22"/>
        </w:rPr>
      </w:pPr>
      <w:r w:rsidRPr="00A525A0">
        <w:rPr>
          <w:rFonts w:ascii="Arial" w:hAnsi="Arial" w:cs="Arial"/>
          <w:sz w:val="22"/>
          <w:szCs w:val="22"/>
        </w:rPr>
        <w:t xml:space="preserve">Any test undertaken by an applicant (before or after </w:t>
      </w:r>
      <w:r w:rsidR="00A85ED8" w:rsidRPr="00A525A0">
        <w:rPr>
          <w:rFonts w:ascii="Arial" w:hAnsi="Arial" w:cs="Arial"/>
          <w:sz w:val="22"/>
          <w:szCs w:val="22"/>
        </w:rPr>
        <w:t>short-listing</w:t>
      </w:r>
      <w:r w:rsidRPr="00A525A0">
        <w:rPr>
          <w:rFonts w:ascii="Arial" w:hAnsi="Arial" w:cs="Arial"/>
          <w:sz w:val="22"/>
          <w:szCs w:val="22"/>
        </w:rPr>
        <w:t xml:space="preserve">) </w:t>
      </w:r>
      <w:r w:rsidR="00A85ED8" w:rsidRPr="00A525A0">
        <w:rPr>
          <w:rFonts w:ascii="Arial" w:hAnsi="Arial" w:cs="Arial"/>
          <w:sz w:val="22"/>
          <w:szCs w:val="22"/>
        </w:rPr>
        <w:t>will</w:t>
      </w:r>
      <w:r w:rsidRPr="00A525A0">
        <w:rPr>
          <w:rFonts w:ascii="Arial" w:hAnsi="Arial" w:cs="Arial"/>
          <w:sz w:val="22"/>
          <w:szCs w:val="22"/>
        </w:rPr>
        <w:t xml:space="preserve"> be relevant to the </w:t>
      </w:r>
      <w:r w:rsidR="00200460" w:rsidRPr="00A525A0">
        <w:rPr>
          <w:rFonts w:ascii="Arial" w:hAnsi="Arial" w:cs="Arial"/>
          <w:sz w:val="22"/>
          <w:szCs w:val="22"/>
        </w:rPr>
        <w:t xml:space="preserve">person specification </w:t>
      </w:r>
      <w:r w:rsidRPr="00A525A0">
        <w:rPr>
          <w:rFonts w:ascii="Arial" w:hAnsi="Arial" w:cs="Arial"/>
          <w:sz w:val="22"/>
          <w:szCs w:val="22"/>
        </w:rPr>
        <w:t xml:space="preserve">requirements and free of bias and </w:t>
      </w:r>
      <w:r w:rsidR="00A85ED8" w:rsidRPr="00A525A0">
        <w:rPr>
          <w:rFonts w:ascii="Arial" w:hAnsi="Arial" w:cs="Arial"/>
          <w:sz w:val="22"/>
          <w:szCs w:val="22"/>
        </w:rPr>
        <w:t>will</w:t>
      </w:r>
      <w:r w:rsidRPr="00A525A0">
        <w:rPr>
          <w:rFonts w:ascii="Arial" w:hAnsi="Arial" w:cs="Arial"/>
          <w:sz w:val="22"/>
          <w:szCs w:val="22"/>
        </w:rPr>
        <w:t xml:space="preserve"> be used in conjunction with an interview.</w:t>
      </w:r>
    </w:p>
    <w:p w14:paraId="731F6A41" w14:textId="77777777" w:rsidR="00A85ED8" w:rsidRPr="00A525A0" w:rsidRDefault="00A85ED8" w:rsidP="00637FF2">
      <w:pPr>
        <w:rPr>
          <w:rFonts w:ascii="Arial" w:hAnsi="Arial" w:cs="Arial"/>
          <w:sz w:val="22"/>
          <w:szCs w:val="22"/>
        </w:rPr>
      </w:pPr>
    </w:p>
    <w:p w14:paraId="2F08EC95" w14:textId="1446DB03" w:rsidR="009F1FA5" w:rsidRPr="00A525A0" w:rsidRDefault="00637FF2" w:rsidP="00637FF2">
      <w:pPr>
        <w:rPr>
          <w:rFonts w:ascii="Arial" w:hAnsi="Arial" w:cs="Arial"/>
          <w:sz w:val="22"/>
          <w:szCs w:val="22"/>
        </w:rPr>
      </w:pPr>
      <w:r w:rsidRPr="00A525A0">
        <w:rPr>
          <w:rFonts w:ascii="Arial" w:hAnsi="Arial" w:cs="Arial"/>
          <w:sz w:val="22"/>
          <w:szCs w:val="22"/>
        </w:rPr>
        <w:t xml:space="preserve">Tests should only be used to demonstrate skills and abilities </w:t>
      </w:r>
      <w:r w:rsidR="00685B4F">
        <w:rPr>
          <w:rFonts w:ascii="Arial" w:hAnsi="Arial" w:cs="Arial"/>
          <w:sz w:val="22"/>
          <w:szCs w:val="22"/>
        </w:rPr>
        <w:t>that</w:t>
      </w:r>
      <w:r w:rsidRPr="00A525A0">
        <w:rPr>
          <w:rFonts w:ascii="Arial" w:hAnsi="Arial" w:cs="Arial"/>
          <w:sz w:val="22"/>
          <w:szCs w:val="22"/>
        </w:rPr>
        <w:t xml:space="preserve"> cannot be better tested with interview questions. </w:t>
      </w:r>
    </w:p>
    <w:p w14:paraId="1CF680ED" w14:textId="2AFC6058" w:rsidR="00637FF2" w:rsidRPr="00A525A0" w:rsidRDefault="00637FF2" w:rsidP="00637FF2">
      <w:pPr>
        <w:rPr>
          <w:rFonts w:ascii="Arial" w:hAnsi="Arial" w:cs="Arial"/>
          <w:sz w:val="22"/>
          <w:szCs w:val="22"/>
        </w:rPr>
      </w:pPr>
      <w:r w:rsidRPr="00A525A0">
        <w:rPr>
          <w:rFonts w:ascii="Arial" w:hAnsi="Arial" w:cs="Arial"/>
          <w:sz w:val="22"/>
          <w:szCs w:val="22"/>
        </w:rPr>
        <w:t xml:space="preserve"> </w:t>
      </w:r>
    </w:p>
    <w:p w14:paraId="04D2DDF2" w14:textId="7D4CBEA1" w:rsidR="00F6700B" w:rsidRPr="00A525A0" w:rsidRDefault="00637FF2" w:rsidP="00637FF2">
      <w:pPr>
        <w:rPr>
          <w:rFonts w:ascii="Arial" w:hAnsi="Arial" w:cs="Arial"/>
          <w:sz w:val="22"/>
          <w:szCs w:val="22"/>
        </w:rPr>
      </w:pPr>
      <w:r w:rsidRPr="00A525A0">
        <w:rPr>
          <w:rFonts w:ascii="Arial" w:hAnsi="Arial" w:cs="Arial"/>
          <w:sz w:val="22"/>
          <w:szCs w:val="22"/>
        </w:rPr>
        <w:t xml:space="preserve">Psychometric tests can be used to measure </w:t>
      </w:r>
      <w:r w:rsidR="006652A6" w:rsidRPr="00A525A0">
        <w:rPr>
          <w:rFonts w:ascii="Arial" w:hAnsi="Arial" w:cs="Arial"/>
          <w:sz w:val="22"/>
          <w:szCs w:val="22"/>
        </w:rPr>
        <w:t>suitability</w:t>
      </w:r>
      <w:r w:rsidR="00200460" w:rsidRPr="00A525A0">
        <w:rPr>
          <w:rFonts w:ascii="Arial" w:hAnsi="Arial" w:cs="Arial"/>
          <w:sz w:val="22"/>
          <w:szCs w:val="22"/>
        </w:rPr>
        <w:t>,</w:t>
      </w:r>
      <w:r w:rsidRPr="00A525A0">
        <w:rPr>
          <w:rFonts w:ascii="Arial" w:hAnsi="Arial" w:cs="Arial"/>
          <w:sz w:val="22"/>
          <w:szCs w:val="22"/>
        </w:rPr>
        <w:t xml:space="preserve"> e.g.</w:t>
      </w:r>
      <w:r w:rsidR="00685B4F">
        <w:rPr>
          <w:rFonts w:ascii="Arial" w:hAnsi="Arial" w:cs="Arial"/>
          <w:sz w:val="22"/>
          <w:szCs w:val="22"/>
        </w:rPr>
        <w:t>,</w:t>
      </w:r>
      <w:r w:rsidRPr="00A525A0">
        <w:rPr>
          <w:rFonts w:ascii="Arial" w:hAnsi="Arial" w:cs="Arial"/>
          <w:sz w:val="22"/>
          <w:szCs w:val="22"/>
        </w:rPr>
        <w:t xml:space="preserve"> verbal reasoning, numerical reasoning or personality testing. </w:t>
      </w:r>
      <w:r w:rsidR="00F6700B" w:rsidRPr="00A525A0">
        <w:rPr>
          <w:rFonts w:ascii="Arial" w:hAnsi="Arial" w:cs="Arial"/>
          <w:sz w:val="22"/>
          <w:szCs w:val="22"/>
        </w:rPr>
        <w:t>Any such tests will be facilitated by a qualified practitioner</w:t>
      </w:r>
      <w:r w:rsidR="00AC2D85" w:rsidRPr="00A525A0">
        <w:rPr>
          <w:rFonts w:ascii="Arial" w:hAnsi="Arial" w:cs="Arial"/>
          <w:sz w:val="22"/>
          <w:szCs w:val="22"/>
        </w:rPr>
        <w:t xml:space="preserve"> or provider</w:t>
      </w:r>
      <w:r w:rsidR="00F6700B" w:rsidRPr="00A525A0">
        <w:rPr>
          <w:rFonts w:ascii="Arial" w:hAnsi="Arial" w:cs="Arial"/>
          <w:sz w:val="22"/>
          <w:szCs w:val="22"/>
        </w:rPr>
        <w:t>.</w:t>
      </w:r>
    </w:p>
    <w:p w14:paraId="00BED0FD" w14:textId="3364194E" w:rsidR="004F03D2" w:rsidRPr="00A525A0" w:rsidRDefault="004F03D2" w:rsidP="00637FF2">
      <w:pPr>
        <w:rPr>
          <w:rFonts w:ascii="Arial" w:hAnsi="Arial" w:cs="Arial"/>
          <w:sz w:val="22"/>
          <w:szCs w:val="22"/>
        </w:rPr>
      </w:pPr>
    </w:p>
    <w:p w14:paraId="222BA34D" w14:textId="2ADD9B9F" w:rsidR="004F03D2" w:rsidRPr="00A525A0" w:rsidRDefault="004F03D2" w:rsidP="00637FF2">
      <w:pPr>
        <w:rPr>
          <w:rFonts w:ascii="Arial" w:hAnsi="Arial" w:cs="Arial"/>
          <w:sz w:val="22"/>
          <w:szCs w:val="22"/>
        </w:rPr>
      </w:pPr>
      <w:r w:rsidRPr="00A525A0">
        <w:rPr>
          <w:rFonts w:ascii="Arial" w:hAnsi="Arial" w:cs="Arial"/>
          <w:sz w:val="22"/>
          <w:szCs w:val="22"/>
        </w:rPr>
        <w:t xml:space="preserve">Other assessment methods that can be used for individual recruitment exercise include presentations or in-tray exercises. </w:t>
      </w:r>
      <w:r w:rsidR="00685B4F">
        <w:rPr>
          <w:rFonts w:ascii="Arial" w:hAnsi="Arial" w:cs="Arial"/>
          <w:sz w:val="22"/>
          <w:szCs w:val="22"/>
        </w:rPr>
        <w:t>Providing they are</w:t>
      </w:r>
      <w:r w:rsidRPr="00A525A0">
        <w:rPr>
          <w:rFonts w:ascii="Arial" w:hAnsi="Arial" w:cs="Arial"/>
          <w:sz w:val="22"/>
          <w:szCs w:val="22"/>
        </w:rPr>
        <w:t xml:space="preserve"> carefully and objectively designed and assessed, selection methods that allow patient or colleague feedback on candidates could also be considered as part of the process.</w:t>
      </w:r>
    </w:p>
    <w:p w14:paraId="37BCC416" w14:textId="068704E1" w:rsidR="00637FF2" w:rsidRPr="00A525A0" w:rsidRDefault="00637FF2" w:rsidP="00637FF2">
      <w:pPr>
        <w:rPr>
          <w:rFonts w:ascii="Arial" w:hAnsi="Arial" w:cs="Arial"/>
          <w:sz w:val="22"/>
          <w:szCs w:val="22"/>
        </w:rPr>
      </w:pPr>
      <w:r w:rsidRPr="00A525A0">
        <w:rPr>
          <w:rFonts w:ascii="Arial" w:hAnsi="Arial" w:cs="Arial"/>
          <w:sz w:val="22"/>
          <w:szCs w:val="22"/>
        </w:rPr>
        <w:t xml:space="preserve"> </w:t>
      </w:r>
    </w:p>
    <w:p w14:paraId="32244A09" w14:textId="46676CA7" w:rsidR="00637FF2" w:rsidRPr="00A525A0" w:rsidRDefault="00A85ED8" w:rsidP="00637FF2">
      <w:pPr>
        <w:rPr>
          <w:rFonts w:ascii="Arial" w:hAnsi="Arial" w:cs="Arial"/>
          <w:sz w:val="22"/>
          <w:szCs w:val="22"/>
        </w:rPr>
      </w:pPr>
      <w:r w:rsidRPr="00A525A0">
        <w:rPr>
          <w:rFonts w:ascii="Arial" w:hAnsi="Arial" w:cs="Arial"/>
          <w:sz w:val="22"/>
          <w:szCs w:val="22"/>
        </w:rPr>
        <w:lastRenderedPageBreak/>
        <w:t>Short-list</w:t>
      </w:r>
      <w:r w:rsidR="00637FF2" w:rsidRPr="00A525A0">
        <w:rPr>
          <w:rFonts w:ascii="Arial" w:hAnsi="Arial" w:cs="Arial"/>
          <w:sz w:val="22"/>
          <w:szCs w:val="22"/>
        </w:rPr>
        <w:t xml:space="preserve">ed applicants who are to be tested at interview </w:t>
      </w:r>
      <w:r w:rsidRPr="00A525A0">
        <w:rPr>
          <w:rFonts w:ascii="Arial" w:hAnsi="Arial" w:cs="Arial"/>
          <w:sz w:val="22"/>
          <w:szCs w:val="22"/>
        </w:rPr>
        <w:t>will</w:t>
      </w:r>
      <w:r w:rsidR="00637FF2" w:rsidRPr="00A525A0">
        <w:rPr>
          <w:rFonts w:ascii="Arial" w:hAnsi="Arial" w:cs="Arial"/>
          <w:sz w:val="22"/>
          <w:szCs w:val="22"/>
        </w:rPr>
        <w:t xml:space="preserve"> be advised in the invit</w:t>
      </w:r>
      <w:r w:rsidR="00200460" w:rsidRPr="00A525A0">
        <w:rPr>
          <w:rFonts w:ascii="Arial" w:hAnsi="Arial" w:cs="Arial"/>
          <w:sz w:val="22"/>
          <w:szCs w:val="22"/>
        </w:rPr>
        <w:t>ation</w:t>
      </w:r>
      <w:r w:rsidR="00637FF2" w:rsidRPr="00A525A0">
        <w:rPr>
          <w:rFonts w:ascii="Arial" w:hAnsi="Arial" w:cs="Arial"/>
          <w:sz w:val="22"/>
          <w:szCs w:val="22"/>
        </w:rPr>
        <w:t xml:space="preserve"> to interview of the type of test(s) </w:t>
      </w:r>
      <w:r w:rsidR="004F03D2" w:rsidRPr="00A525A0">
        <w:rPr>
          <w:rFonts w:ascii="Arial" w:hAnsi="Arial" w:cs="Arial"/>
          <w:sz w:val="22"/>
          <w:szCs w:val="22"/>
        </w:rPr>
        <w:t xml:space="preserve">or other selection methods </w:t>
      </w:r>
      <w:r w:rsidR="00637FF2" w:rsidRPr="00A525A0">
        <w:rPr>
          <w:rFonts w:ascii="Arial" w:hAnsi="Arial" w:cs="Arial"/>
          <w:sz w:val="22"/>
          <w:szCs w:val="22"/>
        </w:rPr>
        <w:t>they will be asked to undertake</w:t>
      </w:r>
      <w:r w:rsidR="004F03D2" w:rsidRPr="00A525A0">
        <w:rPr>
          <w:rFonts w:ascii="Arial" w:hAnsi="Arial" w:cs="Arial"/>
          <w:sz w:val="22"/>
          <w:szCs w:val="22"/>
        </w:rPr>
        <w:t>,</w:t>
      </w:r>
      <w:r w:rsidR="00637FF2" w:rsidRPr="00A525A0">
        <w:rPr>
          <w:rFonts w:ascii="Arial" w:hAnsi="Arial" w:cs="Arial"/>
          <w:sz w:val="22"/>
          <w:szCs w:val="22"/>
        </w:rPr>
        <w:t xml:space="preserve"> and the</w:t>
      </w:r>
      <w:r w:rsidR="00A852E4" w:rsidRPr="00A525A0">
        <w:rPr>
          <w:rFonts w:ascii="Arial" w:hAnsi="Arial" w:cs="Arial"/>
          <w:sz w:val="22"/>
          <w:szCs w:val="22"/>
        </w:rPr>
        <w:t xml:space="preserve"> likely</w:t>
      </w:r>
      <w:r w:rsidR="00637FF2" w:rsidRPr="00A525A0">
        <w:rPr>
          <w:rFonts w:ascii="Arial" w:hAnsi="Arial" w:cs="Arial"/>
          <w:sz w:val="22"/>
          <w:szCs w:val="22"/>
        </w:rPr>
        <w:t xml:space="preserve"> duration.</w:t>
      </w:r>
    </w:p>
    <w:p w14:paraId="158F1FD1" w14:textId="5B5FF39D" w:rsidR="00E22928" w:rsidRPr="00A525A0" w:rsidRDefault="00A852E4" w:rsidP="00E22928">
      <w:pPr>
        <w:pStyle w:val="Heading2"/>
        <w:rPr>
          <w:rFonts w:ascii="Arial" w:hAnsi="Arial" w:cs="Arial"/>
          <w:smallCaps w:val="0"/>
          <w:sz w:val="24"/>
        </w:rPr>
      </w:pPr>
      <w:bookmarkStart w:id="16" w:name="_Toc77666783"/>
      <w:r w:rsidRPr="00A525A0">
        <w:rPr>
          <w:rFonts w:ascii="Arial" w:hAnsi="Arial" w:cs="Arial"/>
          <w:smallCaps w:val="0"/>
          <w:sz w:val="24"/>
        </w:rPr>
        <w:t>Interview expenses</w:t>
      </w:r>
      <w:bookmarkEnd w:id="16"/>
    </w:p>
    <w:p w14:paraId="2EC4531E" w14:textId="77777777" w:rsidR="00E22928" w:rsidRPr="00A525A0" w:rsidRDefault="00E22928" w:rsidP="00E22928">
      <w:pPr>
        <w:rPr>
          <w:rFonts w:cstheme="minorHAnsi"/>
        </w:rPr>
      </w:pPr>
    </w:p>
    <w:p w14:paraId="660ED154" w14:textId="3F6D60C1" w:rsidR="00637FF2" w:rsidRPr="00A525A0" w:rsidRDefault="00637FF2" w:rsidP="00637FF2">
      <w:pPr>
        <w:rPr>
          <w:rFonts w:ascii="Arial" w:hAnsi="Arial" w:cs="Arial"/>
          <w:sz w:val="22"/>
          <w:szCs w:val="22"/>
        </w:rPr>
      </w:pPr>
      <w:r w:rsidRPr="00A525A0">
        <w:rPr>
          <w:rFonts w:ascii="Arial" w:hAnsi="Arial" w:cs="Arial"/>
          <w:sz w:val="22"/>
          <w:szCs w:val="22"/>
        </w:rPr>
        <w:t xml:space="preserve">Interview expenses are </w:t>
      </w:r>
      <w:r w:rsidR="00BB59D6" w:rsidRPr="00A525A0">
        <w:rPr>
          <w:rFonts w:ascii="Arial" w:hAnsi="Arial" w:cs="Arial"/>
          <w:sz w:val="22"/>
          <w:szCs w:val="22"/>
        </w:rPr>
        <w:t xml:space="preserve">not usually </w:t>
      </w:r>
      <w:r w:rsidRPr="00A525A0">
        <w:rPr>
          <w:rFonts w:ascii="Arial" w:hAnsi="Arial" w:cs="Arial"/>
          <w:sz w:val="22"/>
          <w:szCs w:val="22"/>
        </w:rPr>
        <w:t>payable to</w:t>
      </w:r>
      <w:r w:rsidR="005F0D88" w:rsidRPr="00A525A0">
        <w:rPr>
          <w:rFonts w:ascii="Arial" w:hAnsi="Arial" w:cs="Arial"/>
          <w:sz w:val="22"/>
          <w:szCs w:val="22"/>
        </w:rPr>
        <w:t xml:space="preserve"> </w:t>
      </w:r>
      <w:r w:rsidR="00BB59D6" w:rsidRPr="00A525A0">
        <w:rPr>
          <w:rFonts w:ascii="Arial" w:hAnsi="Arial" w:cs="Arial"/>
          <w:sz w:val="22"/>
          <w:szCs w:val="22"/>
        </w:rPr>
        <w:t xml:space="preserve">candidates unless this is explicitly </w:t>
      </w:r>
      <w:r w:rsidR="00631413" w:rsidRPr="00A525A0">
        <w:rPr>
          <w:rFonts w:ascii="Arial" w:hAnsi="Arial" w:cs="Arial"/>
          <w:sz w:val="22"/>
          <w:szCs w:val="22"/>
        </w:rPr>
        <w:t>authorised in advance</w:t>
      </w:r>
      <w:r w:rsidR="00BB59D6" w:rsidRPr="00A525A0">
        <w:rPr>
          <w:rFonts w:ascii="Arial" w:hAnsi="Arial" w:cs="Arial"/>
          <w:sz w:val="22"/>
          <w:szCs w:val="22"/>
        </w:rPr>
        <w:t>.</w:t>
      </w:r>
    </w:p>
    <w:p w14:paraId="7CA8BDB0" w14:textId="5D937F00" w:rsidR="00E22928" w:rsidRPr="00A525A0" w:rsidRDefault="00F03267" w:rsidP="00E22928">
      <w:pPr>
        <w:pStyle w:val="Heading2"/>
        <w:rPr>
          <w:rFonts w:ascii="Arial" w:hAnsi="Arial" w:cs="Arial"/>
          <w:smallCaps w:val="0"/>
          <w:sz w:val="24"/>
        </w:rPr>
      </w:pPr>
      <w:bookmarkStart w:id="17" w:name="_Toc77666784"/>
      <w:r w:rsidRPr="00A525A0">
        <w:rPr>
          <w:rFonts w:ascii="Arial" w:hAnsi="Arial" w:cs="Arial"/>
          <w:smallCaps w:val="0"/>
          <w:sz w:val="24"/>
        </w:rPr>
        <w:t>Conditional offers of employment</w:t>
      </w:r>
      <w:bookmarkEnd w:id="17"/>
    </w:p>
    <w:p w14:paraId="7081FFC5" w14:textId="77777777" w:rsidR="00E22928" w:rsidRPr="00A525A0" w:rsidRDefault="00E22928" w:rsidP="00E22928">
      <w:pPr>
        <w:rPr>
          <w:rFonts w:cstheme="minorHAnsi"/>
        </w:rPr>
      </w:pPr>
    </w:p>
    <w:p w14:paraId="3A53281D" w14:textId="12A7FE07" w:rsidR="00637FF2" w:rsidRPr="00A525A0" w:rsidRDefault="00637FF2" w:rsidP="00637FF2">
      <w:pPr>
        <w:rPr>
          <w:rFonts w:ascii="Arial" w:hAnsi="Arial" w:cs="Arial"/>
          <w:sz w:val="22"/>
          <w:szCs w:val="22"/>
        </w:rPr>
      </w:pPr>
      <w:r w:rsidRPr="00A525A0">
        <w:rPr>
          <w:rFonts w:ascii="Arial" w:hAnsi="Arial" w:cs="Arial"/>
          <w:sz w:val="22"/>
          <w:szCs w:val="22"/>
        </w:rPr>
        <w:t>Conditional offers of employment are offered after interview</w:t>
      </w:r>
      <w:r w:rsidR="00F03267" w:rsidRPr="00A525A0">
        <w:rPr>
          <w:rFonts w:ascii="Arial" w:hAnsi="Arial" w:cs="Arial"/>
          <w:sz w:val="22"/>
          <w:szCs w:val="22"/>
        </w:rPr>
        <w:t xml:space="preserve">. </w:t>
      </w:r>
      <w:r w:rsidRPr="00A525A0">
        <w:rPr>
          <w:rFonts w:ascii="Arial" w:hAnsi="Arial" w:cs="Arial"/>
          <w:sz w:val="22"/>
          <w:szCs w:val="22"/>
        </w:rPr>
        <w:t xml:space="preserve">The conditional offer makes it clear that the offer is subject to the relevant employment checks being </w:t>
      </w:r>
      <w:r w:rsidR="00F03267" w:rsidRPr="00A525A0">
        <w:rPr>
          <w:rFonts w:ascii="Arial" w:hAnsi="Arial" w:cs="Arial"/>
          <w:sz w:val="22"/>
          <w:szCs w:val="22"/>
        </w:rPr>
        <w:t>s</w:t>
      </w:r>
      <w:r w:rsidRPr="00A525A0">
        <w:rPr>
          <w:rFonts w:ascii="Arial" w:hAnsi="Arial" w:cs="Arial"/>
          <w:sz w:val="22"/>
          <w:szCs w:val="22"/>
        </w:rPr>
        <w:t>atisfactory</w:t>
      </w:r>
      <w:r w:rsidR="0069118D" w:rsidRPr="00A525A0">
        <w:rPr>
          <w:rFonts w:ascii="Arial" w:hAnsi="Arial" w:cs="Arial"/>
          <w:sz w:val="22"/>
          <w:szCs w:val="22"/>
        </w:rPr>
        <w:t xml:space="preserve"> and met within a specified timescale</w:t>
      </w:r>
      <w:r w:rsidRPr="00A525A0">
        <w:rPr>
          <w:rFonts w:ascii="Arial" w:hAnsi="Arial" w:cs="Arial"/>
          <w:sz w:val="22"/>
          <w:szCs w:val="22"/>
        </w:rPr>
        <w:t>.</w:t>
      </w:r>
    </w:p>
    <w:p w14:paraId="6A49CEE7" w14:textId="2C9363B6" w:rsidR="0013750D" w:rsidRPr="00A525A0" w:rsidRDefault="0013750D" w:rsidP="00637FF2">
      <w:pPr>
        <w:rPr>
          <w:rFonts w:ascii="Arial" w:hAnsi="Arial" w:cs="Arial"/>
          <w:sz w:val="22"/>
          <w:szCs w:val="22"/>
        </w:rPr>
      </w:pPr>
    </w:p>
    <w:p w14:paraId="11ED2D73" w14:textId="271B5C1D" w:rsidR="0013750D" w:rsidRPr="00A525A0" w:rsidRDefault="002E1A36" w:rsidP="0013750D">
      <w:pPr>
        <w:rPr>
          <w:rFonts w:ascii="Arial" w:hAnsi="Arial" w:cs="Arial"/>
          <w:sz w:val="22"/>
          <w:szCs w:val="22"/>
        </w:rPr>
      </w:pPr>
      <w:r>
        <w:rPr>
          <w:rFonts w:ascii="Arial" w:hAnsi="Arial" w:cs="Arial"/>
          <w:sz w:val="22"/>
          <w:szCs w:val="22"/>
        </w:rPr>
        <w:t xml:space="preserve">Aylmer Lodge </w:t>
      </w:r>
      <w:proofErr w:type="spellStart"/>
      <w:r>
        <w:rPr>
          <w:rFonts w:ascii="Arial" w:hAnsi="Arial" w:cs="Arial"/>
          <w:sz w:val="22"/>
          <w:szCs w:val="22"/>
        </w:rPr>
        <w:t>Cookley</w:t>
      </w:r>
      <w:proofErr w:type="spellEnd"/>
      <w:r>
        <w:rPr>
          <w:rFonts w:ascii="Arial" w:hAnsi="Arial" w:cs="Arial"/>
          <w:sz w:val="22"/>
          <w:szCs w:val="22"/>
        </w:rPr>
        <w:t xml:space="preserve"> Partnership</w:t>
      </w:r>
      <w:r w:rsidR="0013750D" w:rsidRPr="00A525A0">
        <w:rPr>
          <w:rFonts w:ascii="Arial" w:hAnsi="Arial" w:cs="Arial"/>
          <w:sz w:val="22"/>
          <w:szCs w:val="22"/>
        </w:rPr>
        <w:t xml:space="preserve"> will make it clear to successful applicants that any offer of employment</w:t>
      </w:r>
      <w:r w:rsidR="00324E41" w:rsidRPr="00A525A0">
        <w:rPr>
          <w:rFonts w:ascii="Arial" w:hAnsi="Arial" w:cs="Arial"/>
          <w:sz w:val="22"/>
          <w:szCs w:val="22"/>
        </w:rPr>
        <w:t xml:space="preserve"> </w:t>
      </w:r>
      <w:r w:rsidR="0013750D" w:rsidRPr="00A525A0">
        <w:rPr>
          <w:rFonts w:ascii="Arial" w:hAnsi="Arial" w:cs="Arial"/>
          <w:sz w:val="22"/>
          <w:szCs w:val="22"/>
        </w:rPr>
        <w:t xml:space="preserve">is conditional pending the completion of </w:t>
      </w:r>
      <w:r w:rsidR="004F03D2" w:rsidRPr="00A525A0">
        <w:rPr>
          <w:rFonts w:ascii="Arial" w:hAnsi="Arial" w:cs="Arial"/>
          <w:sz w:val="22"/>
          <w:szCs w:val="22"/>
        </w:rPr>
        <w:t>post-offer</w:t>
      </w:r>
      <w:r w:rsidR="0013750D" w:rsidRPr="00A525A0">
        <w:rPr>
          <w:rFonts w:ascii="Arial" w:hAnsi="Arial" w:cs="Arial"/>
          <w:sz w:val="22"/>
          <w:szCs w:val="22"/>
        </w:rPr>
        <w:t xml:space="preserve"> checks, including a relevant</w:t>
      </w:r>
      <w:r w:rsidR="004F03D2" w:rsidRPr="00A525A0">
        <w:rPr>
          <w:rFonts w:ascii="Arial" w:hAnsi="Arial" w:cs="Arial"/>
          <w:sz w:val="22"/>
          <w:szCs w:val="22"/>
        </w:rPr>
        <w:t xml:space="preserve"> </w:t>
      </w:r>
      <w:r w:rsidR="0013750D" w:rsidRPr="00A525A0">
        <w:rPr>
          <w:rFonts w:ascii="Arial" w:hAnsi="Arial" w:cs="Arial"/>
          <w:sz w:val="22"/>
          <w:szCs w:val="22"/>
        </w:rPr>
        <w:t>health assessment.</w:t>
      </w:r>
    </w:p>
    <w:p w14:paraId="100CCC5A" w14:textId="16D4B9D2" w:rsidR="00E22928" w:rsidRPr="00A525A0" w:rsidRDefault="004F03D2" w:rsidP="00E22928">
      <w:pPr>
        <w:pStyle w:val="Heading2"/>
        <w:rPr>
          <w:rFonts w:ascii="Arial" w:hAnsi="Arial" w:cs="Arial"/>
          <w:smallCaps w:val="0"/>
          <w:sz w:val="24"/>
        </w:rPr>
      </w:pPr>
      <w:bookmarkStart w:id="18" w:name="_Toc77666785"/>
      <w:r w:rsidRPr="00A525A0">
        <w:rPr>
          <w:rFonts w:ascii="Arial" w:hAnsi="Arial" w:cs="Arial"/>
          <w:smallCaps w:val="0"/>
          <w:sz w:val="24"/>
        </w:rPr>
        <w:t>Post-offer</w:t>
      </w:r>
      <w:r w:rsidR="0069118D" w:rsidRPr="00A525A0">
        <w:rPr>
          <w:rFonts w:ascii="Arial" w:hAnsi="Arial" w:cs="Arial"/>
          <w:smallCaps w:val="0"/>
          <w:sz w:val="24"/>
        </w:rPr>
        <w:t xml:space="preserve"> checks</w:t>
      </w:r>
      <w:bookmarkEnd w:id="18"/>
    </w:p>
    <w:p w14:paraId="56083F95" w14:textId="77777777" w:rsidR="00E22928" w:rsidRPr="00A525A0" w:rsidRDefault="00E22928" w:rsidP="00E22928">
      <w:pPr>
        <w:rPr>
          <w:rFonts w:cstheme="minorHAnsi"/>
        </w:rPr>
      </w:pPr>
    </w:p>
    <w:p w14:paraId="5FF82036" w14:textId="5BF03BD6" w:rsidR="00637FF2" w:rsidRPr="00A525A0" w:rsidRDefault="00637FF2" w:rsidP="00637FF2">
      <w:pPr>
        <w:rPr>
          <w:rFonts w:ascii="Arial" w:hAnsi="Arial" w:cs="Arial"/>
          <w:sz w:val="22"/>
          <w:szCs w:val="22"/>
        </w:rPr>
      </w:pPr>
      <w:r w:rsidRPr="00A525A0">
        <w:rPr>
          <w:rFonts w:ascii="Arial" w:hAnsi="Arial" w:cs="Arial"/>
          <w:sz w:val="22"/>
          <w:szCs w:val="22"/>
        </w:rPr>
        <w:t xml:space="preserve">Types of </w:t>
      </w:r>
      <w:r w:rsidR="004F03D2" w:rsidRPr="00A525A0">
        <w:rPr>
          <w:rFonts w:ascii="Arial" w:hAnsi="Arial" w:cs="Arial"/>
          <w:sz w:val="22"/>
          <w:szCs w:val="22"/>
        </w:rPr>
        <w:t>post-offer</w:t>
      </w:r>
      <w:r w:rsidRPr="00A525A0">
        <w:rPr>
          <w:rFonts w:ascii="Arial" w:hAnsi="Arial" w:cs="Arial"/>
          <w:sz w:val="22"/>
          <w:szCs w:val="22"/>
        </w:rPr>
        <w:t xml:space="preserve"> checks</w:t>
      </w:r>
      <w:r w:rsidR="00200460" w:rsidRPr="00A525A0">
        <w:rPr>
          <w:rFonts w:ascii="Arial" w:hAnsi="Arial" w:cs="Arial"/>
          <w:sz w:val="22"/>
          <w:szCs w:val="22"/>
        </w:rPr>
        <w:t>:</w:t>
      </w:r>
    </w:p>
    <w:p w14:paraId="4CF8B306" w14:textId="4DAFC8C2" w:rsidR="00637FF2" w:rsidRPr="00A525A0" w:rsidRDefault="00637FF2" w:rsidP="0069118D">
      <w:pPr>
        <w:pStyle w:val="ListParagraph"/>
        <w:numPr>
          <w:ilvl w:val="0"/>
          <w:numId w:val="9"/>
        </w:numPr>
        <w:rPr>
          <w:rFonts w:ascii="Arial" w:hAnsi="Arial" w:cs="Arial"/>
          <w:sz w:val="22"/>
          <w:szCs w:val="22"/>
        </w:rPr>
      </w:pPr>
      <w:r w:rsidRPr="00A525A0">
        <w:rPr>
          <w:rFonts w:ascii="Arial" w:hAnsi="Arial" w:cs="Arial"/>
          <w:sz w:val="22"/>
          <w:szCs w:val="22"/>
        </w:rPr>
        <w:t>Employment references</w:t>
      </w:r>
    </w:p>
    <w:p w14:paraId="7BF8CD3C" w14:textId="3215C16F" w:rsidR="00637FF2" w:rsidRPr="00A525A0" w:rsidRDefault="00637FF2" w:rsidP="0069118D">
      <w:pPr>
        <w:pStyle w:val="ListParagraph"/>
        <w:numPr>
          <w:ilvl w:val="0"/>
          <w:numId w:val="9"/>
        </w:numPr>
        <w:rPr>
          <w:rFonts w:ascii="Arial" w:hAnsi="Arial" w:cs="Arial"/>
          <w:sz w:val="22"/>
          <w:szCs w:val="22"/>
        </w:rPr>
      </w:pPr>
      <w:r w:rsidRPr="00A525A0">
        <w:rPr>
          <w:rFonts w:ascii="Arial" w:hAnsi="Arial" w:cs="Arial"/>
          <w:sz w:val="22"/>
          <w:szCs w:val="22"/>
        </w:rPr>
        <w:t>Health screening</w:t>
      </w:r>
    </w:p>
    <w:p w14:paraId="12E671C2" w14:textId="0E67C276" w:rsidR="00637FF2" w:rsidRPr="00A525A0" w:rsidRDefault="00637FF2" w:rsidP="0069118D">
      <w:pPr>
        <w:pStyle w:val="ListParagraph"/>
        <w:numPr>
          <w:ilvl w:val="0"/>
          <w:numId w:val="9"/>
        </w:numPr>
        <w:rPr>
          <w:rFonts w:ascii="Arial" w:hAnsi="Arial" w:cs="Arial"/>
          <w:sz w:val="22"/>
          <w:szCs w:val="22"/>
        </w:rPr>
      </w:pPr>
      <w:r w:rsidRPr="00A525A0">
        <w:rPr>
          <w:rFonts w:ascii="Arial" w:hAnsi="Arial" w:cs="Arial"/>
          <w:sz w:val="22"/>
          <w:szCs w:val="22"/>
        </w:rPr>
        <w:t>Professional registration</w:t>
      </w:r>
      <w:r w:rsidR="00A11C1C" w:rsidRPr="00A525A0">
        <w:rPr>
          <w:rFonts w:ascii="Arial" w:hAnsi="Arial" w:cs="Arial"/>
          <w:sz w:val="22"/>
          <w:szCs w:val="22"/>
        </w:rPr>
        <w:t>/licence</w:t>
      </w:r>
    </w:p>
    <w:p w14:paraId="2DA6D5CD" w14:textId="11D5E414" w:rsidR="00637FF2" w:rsidRPr="00A525A0" w:rsidRDefault="00637FF2" w:rsidP="0069118D">
      <w:pPr>
        <w:pStyle w:val="ListParagraph"/>
        <w:numPr>
          <w:ilvl w:val="0"/>
          <w:numId w:val="9"/>
        </w:numPr>
        <w:rPr>
          <w:rFonts w:ascii="Arial" w:hAnsi="Arial" w:cs="Arial"/>
          <w:sz w:val="22"/>
          <w:szCs w:val="22"/>
        </w:rPr>
      </w:pPr>
      <w:r w:rsidRPr="00A525A0">
        <w:rPr>
          <w:rFonts w:ascii="Arial" w:hAnsi="Arial" w:cs="Arial"/>
          <w:sz w:val="22"/>
          <w:szCs w:val="22"/>
        </w:rPr>
        <w:t>Qualifications</w:t>
      </w:r>
    </w:p>
    <w:p w14:paraId="7464E765" w14:textId="4AB536E2" w:rsidR="00637FF2" w:rsidRPr="00A525A0" w:rsidRDefault="00637FF2" w:rsidP="0069118D">
      <w:pPr>
        <w:pStyle w:val="ListParagraph"/>
        <w:numPr>
          <w:ilvl w:val="0"/>
          <w:numId w:val="9"/>
        </w:numPr>
        <w:rPr>
          <w:rFonts w:ascii="Arial" w:hAnsi="Arial" w:cs="Arial"/>
          <w:sz w:val="22"/>
          <w:szCs w:val="22"/>
        </w:rPr>
      </w:pPr>
      <w:r w:rsidRPr="00A525A0">
        <w:rPr>
          <w:rFonts w:ascii="Arial" w:hAnsi="Arial" w:cs="Arial"/>
          <w:sz w:val="22"/>
          <w:szCs w:val="22"/>
        </w:rPr>
        <w:t>Identity and right to work in the UK</w:t>
      </w:r>
    </w:p>
    <w:p w14:paraId="5E0E0A4C" w14:textId="36C5C951" w:rsidR="00637FF2" w:rsidRPr="00A525A0" w:rsidRDefault="00637FF2" w:rsidP="0069118D">
      <w:pPr>
        <w:pStyle w:val="ListParagraph"/>
        <w:numPr>
          <w:ilvl w:val="0"/>
          <w:numId w:val="9"/>
        </w:numPr>
        <w:rPr>
          <w:rFonts w:ascii="Arial" w:hAnsi="Arial" w:cs="Arial"/>
          <w:sz w:val="22"/>
          <w:szCs w:val="22"/>
        </w:rPr>
      </w:pPr>
      <w:r w:rsidRPr="00A525A0">
        <w:rPr>
          <w:rFonts w:ascii="Arial" w:hAnsi="Arial" w:cs="Arial"/>
          <w:sz w:val="22"/>
          <w:szCs w:val="22"/>
        </w:rPr>
        <w:t>DBS disclosure</w:t>
      </w:r>
    </w:p>
    <w:p w14:paraId="5BADE225" w14:textId="2C86BDE9" w:rsidR="00637FF2" w:rsidRPr="00A525A0" w:rsidRDefault="00200460" w:rsidP="0069118D">
      <w:pPr>
        <w:pStyle w:val="ListParagraph"/>
        <w:numPr>
          <w:ilvl w:val="0"/>
          <w:numId w:val="9"/>
        </w:numPr>
        <w:rPr>
          <w:rFonts w:ascii="Arial" w:hAnsi="Arial" w:cs="Arial"/>
          <w:sz w:val="22"/>
          <w:szCs w:val="22"/>
        </w:rPr>
      </w:pPr>
      <w:r w:rsidRPr="00A525A0">
        <w:rPr>
          <w:rFonts w:ascii="Arial" w:hAnsi="Arial" w:cs="Arial"/>
          <w:sz w:val="22"/>
          <w:szCs w:val="22"/>
        </w:rPr>
        <w:t>Registration a</w:t>
      </w:r>
      <w:r w:rsidR="00637FF2" w:rsidRPr="00A525A0">
        <w:rPr>
          <w:rFonts w:ascii="Arial" w:hAnsi="Arial" w:cs="Arial"/>
          <w:sz w:val="22"/>
          <w:szCs w:val="22"/>
        </w:rPr>
        <w:t xml:space="preserve">uthority ID </w:t>
      </w:r>
      <w:r w:rsidR="009A6D93" w:rsidRPr="00A525A0">
        <w:rPr>
          <w:rFonts w:ascii="Arial" w:hAnsi="Arial" w:cs="Arial"/>
          <w:sz w:val="22"/>
          <w:szCs w:val="22"/>
        </w:rPr>
        <w:t>(for Smartc</w:t>
      </w:r>
      <w:r w:rsidR="00A11C1C" w:rsidRPr="00A525A0">
        <w:rPr>
          <w:rFonts w:ascii="Arial" w:hAnsi="Arial" w:cs="Arial"/>
          <w:sz w:val="22"/>
          <w:szCs w:val="22"/>
        </w:rPr>
        <w:t>ard)</w:t>
      </w:r>
    </w:p>
    <w:p w14:paraId="5E093D4D" w14:textId="77777777" w:rsidR="00A11C1C" w:rsidRPr="00A525A0" w:rsidRDefault="00A11C1C" w:rsidP="00A11C1C">
      <w:pPr>
        <w:pStyle w:val="ListParagraph"/>
        <w:rPr>
          <w:rFonts w:ascii="Arial" w:hAnsi="Arial" w:cs="Arial"/>
          <w:sz w:val="22"/>
          <w:szCs w:val="22"/>
        </w:rPr>
      </w:pPr>
    </w:p>
    <w:p w14:paraId="2704C93C" w14:textId="404B7A70" w:rsidR="00637FF2" w:rsidRPr="00A525A0" w:rsidRDefault="00637FF2" w:rsidP="00637FF2">
      <w:pPr>
        <w:rPr>
          <w:rFonts w:ascii="Arial" w:hAnsi="Arial" w:cs="Arial"/>
          <w:b/>
          <w:sz w:val="22"/>
          <w:szCs w:val="22"/>
        </w:rPr>
      </w:pPr>
      <w:r w:rsidRPr="00A525A0">
        <w:rPr>
          <w:rFonts w:ascii="Arial" w:hAnsi="Arial" w:cs="Arial"/>
          <w:b/>
          <w:sz w:val="22"/>
          <w:szCs w:val="22"/>
        </w:rPr>
        <w:t xml:space="preserve">References and </w:t>
      </w:r>
      <w:r w:rsidR="00685B4F">
        <w:rPr>
          <w:rFonts w:ascii="Arial" w:hAnsi="Arial" w:cs="Arial"/>
          <w:b/>
          <w:sz w:val="22"/>
          <w:szCs w:val="22"/>
        </w:rPr>
        <w:t>e</w:t>
      </w:r>
      <w:r w:rsidRPr="00A525A0">
        <w:rPr>
          <w:rFonts w:ascii="Arial" w:hAnsi="Arial" w:cs="Arial"/>
          <w:b/>
          <w:sz w:val="22"/>
          <w:szCs w:val="22"/>
        </w:rPr>
        <w:t xml:space="preserve">mployment </w:t>
      </w:r>
      <w:r w:rsidR="00685B4F">
        <w:rPr>
          <w:rFonts w:ascii="Arial" w:hAnsi="Arial" w:cs="Arial"/>
          <w:b/>
          <w:sz w:val="22"/>
          <w:szCs w:val="22"/>
        </w:rPr>
        <w:t>h</w:t>
      </w:r>
      <w:r w:rsidRPr="00A525A0">
        <w:rPr>
          <w:rFonts w:ascii="Arial" w:hAnsi="Arial" w:cs="Arial"/>
          <w:b/>
          <w:sz w:val="22"/>
          <w:szCs w:val="22"/>
        </w:rPr>
        <w:t>istory</w:t>
      </w:r>
    </w:p>
    <w:p w14:paraId="3C4B013A" w14:textId="77777777" w:rsidR="00A11C1C" w:rsidRPr="00A525A0" w:rsidRDefault="00A11C1C" w:rsidP="00637FF2">
      <w:pPr>
        <w:rPr>
          <w:rFonts w:ascii="Arial" w:hAnsi="Arial" w:cs="Arial"/>
          <w:sz w:val="22"/>
          <w:szCs w:val="22"/>
        </w:rPr>
      </w:pPr>
    </w:p>
    <w:p w14:paraId="4F9893B0" w14:textId="05F49FAB" w:rsidR="001D7F64" w:rsidRPr="00A525A0" w:rsidRDefault="00973112" w:rsidP="00637FF2">
      <w:pPr>
        <w:rPr>
          <w:rFonts w:ascii="Arial" w:hAnsi="Arial" w:cs="Arial"/>
          <w:sz w:val="22"/>
          <w:szCs w:val="22"/>
        </w:rPr>
      </w:pPr>
      <w:r w:rsidRPr="00A525A0">
        <w:rPr>
          <w:rFonts w:ascii="Arial" w:hAnsi="Arial" w:cs="Arial"/>
          <w:sz w:val="22"/>
          <w:szCs w:val="22"/>
        </w:rPr>
        <w:t>Ordinarily, a</w:t>
      </w:r>
      <w:r w:rsidR="00637FF2" w:rsidRPr="00A525A0">
        <w:rPr>
          <w:rFonts w:ascii="Arial" w:hAnsi="Arial" w:cs="Arial"/>
          <w:sz w:val="22"/>
          <w:szCs w:val="22"/>
        </w:rPr>
        <w:t>pplicants are requested to supply the details of their two most recent employers to provide employment references.</w:t>
      </w:r>
      <w:r w:rsidR="00C102BB" w:rsidRPr="00A525A0">
        <w:rPr>
          <w:rFonts w:ascii="Arial" w:hAnsi="Arial" w:cs="Arial"/>
          <w:sz w:val="22"/>
          <w:szCs w:val="22"/>
        </w:rPr>
        <w:t xml:space="preserve"> In some </w:t>
      </w:r>
      <w:r w:rsidR="00A525A0" w:rsidRPr="00A525A0">
        <w:rPr>
          <w:rFonts w:ascii="Arial" w:hAnsi="Arial" w:cs="Arial"/>
          <w:sz w:val="22"/>
          <w:szCs w:val="22"/>
        </w:rPr>
        <w:t>situations,</w:t>
      </w:r>
      <w:r w:rsidR="00C102BB" w:rsidRPr="00A525A0">
        <w:rPr>
          <w:rFonts w:ascii="Arial" w:hAnsi="Arial" w:cs="Arial"/>
          <w:sz w:val="22"/>
          <w:szCs w:val="22"/>
        </w:rPr>
        <w:t xml:space="preserve"> the applicant may not be able to provide this</w:t>
      </w:r>
      <w:r w:rsidR="005D0807" w:rsidRPr="00A525A0">
        <w:rPr>
          <w:rFonts w:ascii="Arial" w:hAnsi="Arial" w:cs="Arial"/>
          <w:sz w:val="22"/>
          <w:szCs w:val="22"/>
        </w:rPr>
        <w:t xml:space="preserve"> for legitimate reasons</w:t>
      </w:r>
      <w:r w:rsidR="00685B4F">
        <w:rPr>
          <w:rFonts w:ascii="Arial" w:hAnsi="Arial" w:cs="Arial"/>
          <w:sz w:val="22"/>
          <w:szCs w:val="22"/>
        </w:rPr>
        <w:t>, e.g.,</w:t>
      </w:r>
      <w:r w:rsidR="00C102BB" w:rsidRPr="00A525A0">
        <w:rPr>
          <w:rFonts w:ascii="Arial" w:hAnsi="Arial" w:cs="Arial"/>
          <w:sz w:val="22"/>
          <w:szCs w:val="22"/>
        </w:rPr>
        <w:t xml:space="preserve"> lack of recent employment, previous employer </w:t>
      </w:r>
      <w:r w:rsidR="00B87B8A" w:rsidRPr="00A525A0">
        <w:rPr>
          <w:rFonts w:ascii="Arial" w:hAnsi="Arial" w:cs="Arial"/>
          <w:sz w:val="22"/>
          <w:szCs w:val="22"/>
        </w:rPr>
        <w:t xml:space="preserve">uncontactable </w:t>
      </w:r>
      <w:r w:rsidR="00C102BB" w:rsidRPr="00A525A0">
        <w:rPr>
          <w:rFonts w:ascii="Arial" w:hAnsi="Arial" w:cs="Arial"/>
          <w:sz w:val="22"/>
          <w:szCs w:val="22"/>
        </w:rPr>
        <w:t xml:space="preserve">or no longer in existence. In those cases,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C102BB" w:rsidRPr="00A525A0">
        <w:rPr>
          <w:rFonts w:ascii="Arial" w:hAnsi="Arial" w:cs="Arial"/>
          <w:sz w:val="22"/>
          <w:szCs w:val="22"/>
        </w:rPr>
        <w:t xml:space="preserve"> must risk assess </w:t>
      </w:r>
      <w:r w:rsidR="00B87B8A" w:rsidRPr="00A525A0">
        <w:rPr>
          <w:rFonts w:ascii="Arial" w:hAnsi="Arial" w:cs="Arial"/>
          <w:sz w:val="22"/>
          <w:szCs w:val="22"/>
        </w:rPr>
        <w:t>the situation from a safeguarding perspective and consider accepting one or more suitable character or academic references instead.</w:t>
      </w:r>
    </w:p>
    <w:p w14:paraId="1E579FC2" w14:textId="77777777" w:rsidR="001D7F64" w:rsidRPr="00A525A0" w:rsidRDefault="001D7F64" w:rsidP="00637FF2">
      <w:pPr>
        <w:rPr>
          <w:rFonts w:ascii="Arial" w:hAnsi="Arial" w:cs="Arial"/>
          <w:sz w:val="22"/>
          <w:szCs w:val="22"/>
        </w:rPr>
      </w:pPr>
    </w:p>
    <w:p w14:paraId="168C8298" w14:textId="0893C7C4" w:rsidR="001D7F64" w:rsidRPr="00A525A0" w:rsidRDefault="001D7F64" w:rsidP="00637FF2">
      <w:pPr>
        <w:rPr>
          <w:rFonts w:ascii="Arial" w:hAnsi="Arial" w:cs="Arial"/>
          <w:sz w:val="22"/>
          <w:szCs w:val="22"/>
        </w:rPr>
      </w:pPr>
      <w:r w:rsidRPr="00A525A0">
        <w:rPr>
          <w:rFonts w:ascii="Arial" w:hAnsi="Arial" w:cs="Arial"/>
          <w:sz w:val="22"/>
          <w:szCs w:val="22"/>
        </w:rPr>
        <w:t>The following will apply:</w:t>
      </w:r>
      <w:r w:rsidR="00637FF2" w:rsidRPr="00A525A0">
        <w:rPr>
          <w:rFonts w:ascii="Arial" w:hAnsi="Arial" w:cs="Arial"/>
          <w:sz w:val="22"/>
          <w:szCs w:val="22"/>
        </w:rPr>
        <w:t xml:space="preserve"> </w:t>
      </w:r>
    </w:p>
    <w:p w14:paraId="2A4798C4" w14:textId="77777777" w:rsidR="001D7F64" w:rsidRPr="00A525A0" w:rsidRDefault="001D7F64" w:rsidP="00637FF2">
      <w:pPr>
        <w:rPr>
          <w:rFonts w:ascii="Arial" w:hAnsi="Arial" w:cs="Arial"/>
          <w:sz w:val="22"/>
          <w:szCs w:val="22"/>
        </w:rPr>
      </w:pPr>
    </w:p>
    <w:p w14:paraId="7DA8B824" w14:textId="26297F39" w:rsidR="00637FF2" w:rsidRPr="00A525A0" w:rsidRDefault="00637FF2" w:rsidP="001D7F64">
      <w:pPr>
        <w:pStyle w:val="ListParagraph"/>
        <w:numPr>
          <w:ilvl w:val="0"/>
          <w:numId w:val="11"/>
        </w:numPr>
        <w:rPr>
          <w:rFonts w:ascii="Arial" w:hAnsi="Arial" w:cs="Arial"/>
          <w:sz w:val="22"/>
          <w:szCs w:val="22"/>
        </w:rPr>
      </w:pPr>
      <w:r w:rsidRPr="00A525A0">
        <w:rPr>
          <w:rFonts w:ascii="Arial" w:hAnsi="Arial" w:cs="Arial"/>
          <w:sz w:val="22"/>
          <w:szCs w:val="22"/>
        </w:rPr>
        <w:t xml:space="preserve">References should </w:t>
      </w:r>
      <w:r w:rsidR="00B87B8A" w:rsidRPr="00A525A0">
        <w:rPr>
          <w:rFonts w:ascii="Arial" w:hAnsi="Arial" w:cs="Arial"/>
          <w:sz w:val="22"/>
          <w:szCs w:val="22"/>
        </w:rPr>
        <w:t xml:space="preserve">where possible </w:t>
      </w:r>
      <w:r w:rsidRPr="00A525A0">
        <w:rPr>
          <w:rFonts w:ascii="Arial" w:hAnsi="Arial" w:cs="Arial"/>
          <w:sz w:val="22"/>
          <w:szCs w:val="22"/>
        </w:rPr>
        <w:t xml:space="preserve">cover a minimum period of </w:t>
      </w:r>
      <w:r w:rsidR="00A644CB" w:rsidRPr="00A525A0">
        <w:rPr>
          <w:rFonts w:ascii="Arial" w:hAnsi="Arial" w:cs="Arial"/>
          <w:sz w:val="22"/>
          <w:szCs w:val="22"/>
        </w:rPr>
        <w:t>five</w:t>
      </w:r>
      <w:r w:rsidRPr="00A525A0">
        <w:rPr>
          <w:rFonts w:ascii="Arial" w:hAnsi="Arial" w:cs="Arial"/>
          <w:sz w:val="22"/>
          <w:szCs w:val="22"/>
        </w:rPr>
        <w:t xml:space="preserve"> years</w:t>
      </w:r>
      <w:r w:rsidR="009A6D93" w:rsidRPr="00A525A0">
        <w:rPr>
          <w:rFonts w:ascii="Arial" w:hAnsi="Arial" w:cs="Arial"/>
          <w:sz w:val="22"/>
          <w:szCs w:val="22"/>
        </w:rPr>
        <w:t>’</w:t>
      </w:r>
      <w:r w:rsidRPr="00A525A0">
        <w:rPr>
          <w:rFonts w:ascii="Arial" w:hAnsi="Arial" w:cs="Arial"/>
          <w:sz w:val="22"/>
          <w:szCs w:val="22"/>
        </w:rPr>
        <w:t xml:space="preserve"> previous employment/training</w:t>
      </w:r>
      <w:r w:rsidR="001D7F64" w:rsidRPr="00A525A0">
        <w:rPr>
          <w:rFonts w:ascii="Arial" w:hAnsi="Arial" w:cs="Arial"/>
          <w:sz w:val="22"/>
          <w:szCs w:val="22"/>
        </w:rPr>
        <w:t xml:space="preserve"> </w:t>
      </w:r>
    </w:p>
    <w:p w14:paraId="7FF568F3" w14:textId="4802F0C9" w:rsidR="00C22980" w:rsidRPr="00A525A0" w:rsidRDefault="00C22980" w:rsidP="001D7F64">
      <w:pPr>
        <w:pStyle w:val="ListParagraph"/>
        <w:numPr>
          <w:ilvl w:val="0"/>
          <w:numId w:val="10"/>
        </w:numPr>
        <w:rPr>
          <w:rFonts w:ascii="Arial" w:hAnsi="Arial" w:cs="Arial"/>
          <w:sz w:val="22"/>
          <w:szCs w:val="22"/>
        </w:rPr>
      </w:pPr>
      <w:r w:rsidRPr="00A525A0">
        <w:rPr>
          <w:rFonts w:ascii="Arial" w:hAnsi="Arial" w:cs="Arial"/>
          <w:sz w:val="22"/>
          <w:szCs w:val="22"/>
        </w:rPr>
        <w:t>All references will be in writing on an employer’s original letterhead</w:t>
      </w:r>
      <w:r w:rsidR="00C102BB" w:rsidRPr="00A525A0">
        <w:rPr>
          <w:rFonts w:ascii="Arial" w:hAnsi="Arial" w:cs="Arial"/>
          <w:sz w:val="22"/>
          <w:szCs w:val="22"/>
        </w:rPr>
        <w:t xml:space="preserve"> or come from a verifiable email address</w:t>
      </w:r>
      <w:r w:rsidRPr="00A525A0">
        <w:rPr>
          <w:rFonts w:ascii="Arial" w:hAnsi="Arial" w:cs="Arial"/>
          <w:sz w:val="22"/>
          <w:szCs w:val="22"/>
        </w:rPr>
        <w:t xml:space="preserve"> </w:t>
      </w:r>
    </w:p>
    <w:p w14:paraId="04C840CB" w14:textId="1932C8FE" w:rsidR="00C22980" w:rsidRPr="00A525A0" w:rsidRDefault="00C22980" w:rsidP="001D7F64">
      <w:pPr>
        <w:pStyle w:val="ListParagraph"/>
        <w:numPr>
          <w:ilvl w:val="0"/>
          <w:numId w:val="10"/>
        </w:numPr>
        <w:rPr>
          <w:rFonts w:ascii="Arial" w:hAnsi="Arial" w:cs="Arial"/>
          <w:sz w:val="22"/>
          <w:szCs w:val="22"/>
        </w:rPr>
      </w:pPr>
      <w:r w:rsidRPr="00A525A0">
        <w:rPr>
          <w:rFonts w:ascii="Arial" w:hAnsi="Arial" w:cs="Arial"/>
          <w:sz w:val="22"/>
          <w:szCs w:val="22"/>
        </w:rPr>
        <w:lastRenderedPageBreak/>
        <w:t xml:space="preserve">All </w:t>
      </w:r>
      <w:r w:rsidR="00C102BB" w:rsidRPr="00A525A0">
        <w:rPr>
          <w:rFonts w:ascii="Arial" w:hAnsi="Arial" w:cs="Arial"/>
          <w:sz w:val="22"/>
          <w:szCs w:val="22"/>
        </w:rPr>
        <w:t xml:space="preserve">employment </w:t>
      </w:r>
      <w:r w:rsidRPr="00A525A0">
        <w:rPr>
          <w:rFonts w:ascii="Arial" w:hAnsi="Arial" w:cs="Arial"/>
          <w:sz w:val="22"/>
          <w:szCs w:val="22"/>
        </w:rPr>
        <w:t xml:space="preserve">references must state </w:t>
      </w:r>
      <w:r w:rsidR="00685B4F">
        <w:rPr>
          <w:rFonts w:ascii="Arial" w:hAnsi="Arial" w:cs="Arial"/>
          <w:sz w:val="22"/>
          <w:szCs w:val="22"/>
        </w:rPr>
        <w:t xml:space="preserve">the </w:t>
      </w:r>
      <w:r w:rsidRPr="00A525A0">
        <w:rPr>
          <w:rFonts w:ascii="Arial" w:hAnsi="Arial" w:cs="Arial"/>
          <w:sz w:val="22"/>
          <w:szCs w:val="22"/>
        </w:rPr>
        <w:t xml:space="preserve">dates of employment and </w:t>
      </w:r>
      <w:r w:rsidR="00685B4F">
        <w:rPr>
          <w:rFonts w:ascii="Arial" w:hAnsi="Arial" w:cs="Arial"/>
          <w:sz w:val="22"/>
          <w:szCs w:val="22"/>
        </w:rPr>
        <w:t xml:space="preserve">the </w:t>
      </w:r>
      <w:r w:rsidRPr="00A525A0">
        <w:rPr>
          <w:rFonts w:ascii="Arial" w:hAnsi="Arial" w:cs="Arial"/>
          <w:sz w:val="22"/>
          <w:szCs w:val="22"/>
        </w:rPr>
        <w:t>position held</w:t>
      </w:r>
    </w:p>
    <w:p w14:paraId="116A71CF" w14:textId="38E0922D" w:rsidR="00C22980" w:rsidRPr="00A525A0" w:rsidRDefault="00C22980" w:rsidP="001D7F64">
      <w:pPr>
        <w:pStyle w:val="ListParagraph"/>
        <w:numPr>
          <w:ilvl w:val="0"/>
          <w:numId w:val="10"/>
        </w:numPr>
        <w:rPr>
          <w:rFonts w:ascii="Arial" w:hAnsi="Arial" w:cs="Arial"/>
          <w:sz w:val="22"/>
          <w:szCs w:val="22"/>
        </w:rPr>
      </w:pPr>
      <w:r w:rsidRPr="00A525A0">
        <w:rPr>
          <w:rFonts w:ascii="Arial" w:hAnsi="Arial" w:cs="Arial"/>
          <w:sz w:val="22"/>
          <w:szCs w:val="22"/>
        </w:rPr>
        <w:t>Reasonable steps will be taken to ensure that referees and their organisations are genuine</w:t>
      </w:r>
    </w:p>
    <w:p w14:paraId="3B9CBF4F" w14:textId="3B38249C" w:rsidR="00C22980" w:rsidRPr="00A525A0" w:rsidRDefault="00C22980" w:rsidP="001D7F64">
      <w:pPr>
        <w:pStyle w:val="ListParagraph"/>
        <w:numPr>
          <w:ilvl w:val="0"/>
          <w:numId w:val="10"/>
        </w:numPr>
        <w:rPr>
          <w:rFonts w:ascii="Arial" w:hAnsi="Arial" w:cs="Arial"/>
          <w:sz w:val="22"/>
          <w:szCs w:val="22"/>
        </w:rPr>
      </w:pPr>
      <w:r w:rsidRPr="00A525A0">
        <w:rPr>
          <w:rFonts w:ascii="Arial" w:hAnsi="Arial" w:cs="Arial"/>
          <w:sz w:val="22"/>
          <w:szCs w:val="22"/>
        </w:rPr>
        <w:t>All employment references must be directed through a line manager or formal HR department or a clinical supervisor</w:t>
      </w:r>
    </w:p>
    <w:p w14:paraId="0763FA84" w14:textId="0CD6A1EB" w:rsidR="00C22980" w:rsidRPr="00A525A0" w:rsidRDefault="00C22980" w:rsidP="001D7F64">
      <w:pPr>
        <w:pStyle w:val="ListParagraph"/>
        <w:numPr>
          <w:ilvl w:val="0"/>
          <w:numId w:val="10"/>
        </w:numPr>
        <w:rPr>
          <w:rFonts w:ascii="Arial" w:hAnsi="Arial" w:cs="Arial"/>
          <w:sz w:val="22"/>
          <w:szCs w:val="22"/>
        </w:rPr>
      </w:pPr>
      <w:r w:rsidRPr="00A525A0">
        <w:rPr>
          <w:rFonts w:ascii="Arial" w:hAnsi="Arial" w:cs="Arial"/>
          <w:sz w:val="22"/>
          <w:szCs w:val="22"/>
        </w:rPr>
        <w:t>References may be cross-checked on the telephone if considered appropriate</w:t>
      </w:r>
      <w:r w:rsidR="00685B4F">
        <w:rPr>
          <w:rFonts w:ascii="Arial" w:hAnsi="Arial" w:cs="Arial"/>
          <w:sz w:val="22"/>
          <w:szCs w:val="22"/>
        </w:rPr>
        <w:t>. A</w:t>
      </w:r>
      <w:r w:rsidRPr="00A525A0">
        <w:rPr>
          <w:rFonts w:ascii="Arial" w:hAnsi="Arial" w:cs="Arial"/>
          <w:sz w:val="22"/>
          <w:szCs w:val="22"/>
        </w:rPr>
        <w:t xml:space="preserve"> permanent record of this must be made and retained with the recruitment papers</w:t>
      </w:r>
    </w:p>
    <w:p w14:paraId="6BEC9EBE" w14:textId="134AB0BA" w:rsidR="00C22980" w:rsidRPr="00A525A0" w:rsidRDefault="00883DB1" w:rsidP="001D7F64">
      <w:pPr>
        <w:pStyle w:val="ListParagraph"/>
        <w:numPr>
          <w:ilvl w:val="0"/>
          <w:numId w:val="10"/>
        </w:numPr>
        <w:rPr>
          <w:rFonts w:ascii="Arial" w:hAnsi="Arial" w:cs="Arial"/>
          <w:sz w:val="22"/>
          <w:szCs w:val="22"/>
        </w:rPr>
      </w:pPr>
      <w:r w:rsidRPr="00A525A0">
        <w:rPr>
          <w:rFonts w:ascii="Arial" w:hAnsi="Arial" w:cs="Arial"/>
          <w:sz w:val="22"/>
          <w:szCs w:val="22"/>
        </w:rPr>
        <w:t>R</w:t>
      </w:r>
      <w:r w:rsidR="00C22980" w:rsidRPr="00A525A0">
        <w:rPr>
          <w:rFonts w:ascii="Arial" w:hAnsi="Arial" w:cs="Arial"/>
          <w:sz w:val="22"/>
          <w:szCs w:val="22"/>
        </w:rPr>
        <w:t xml:space="preserve">eference responses will be cross-checked back to the </w:t>
      </w:r>
      <w:r w:rsidR="00C102BB" w:rsidRPr="00A525A0">
        <w:rPr>
          <w:rFonts w:ascii="Arial" w:hAnsi="Arial" w:cs="Arial"/>
          <w:sz w:val="22"/>
          <w:szCs w:val="22"/>
        </w:rPr>
        <w:t>original application</w:t>
      </w:r>
      <w:r w:rsidR="00AE6CB9" w:rsidRPr="00A525A0">
        <w:rPr>
          <w:rFonts w:ascii="Arial" w:hAnsi="Arial" w:cs="Arial"/>
          <w:sz w:val="22"/>
          <w:szCs w:val="22"/>
        </w:rPr>
        <w:t xml:space="preserve"> to identify </w:t>
      </w:r>
      <w:r w:rsidRPr="00A525A0">
        <w:rPr>
          <w:rFonts w:ascii="Arial" w:hAnsi="Arial" w:cs="Arial"/>
          <w:sz w:val="22"/>
          <w:szCs w:val="22"/>
        </w:rPr>
        <w:t>any discrepancies</w:t>
      </w:r>
      <w:r w:rsidR="00AE6CB9" w:rsidRPr="00A525A0">
        <w:rPr>
          <w:rFonts w:ascii="Arial" w:hAnsi="Arial" w:cs="Arial"/>
          <w:sz w:val="22"/>
          <w:szCs w:val="22"/>
        </w:rPr>
        <w:t xml:space="preserve"> in </w:t>
      </w:r>
      <w:r w:rsidRPr="00A525A0">
        <w:rPr>
          <w:rFonts w:ascii="Arial" w:hAnsi="Arial" w:cs="Arial"/>
          <w:sz w:val="22"/>
          <w:szCs w:val="22"/>
        </w:rPr>
        <w:t>employment details</w:t>
      </w:r>
    </w:p>
    <w:p w14:paraId="6D4BCB44" w14:textId="3FD33893" w:rsidR="00C22980" w:rsidRPr="00A525A0" w:rsidRDefault="00C22980" w:rsidP="001D7F64">
      <w:pPr>
        <w:pStyle w:val="ListParagraph"/>
        <w:numPr>
          <w:ilvl w:val="0"/>
          <w:numId w:val="10"/>
        </w:numPr>
        <w:rPr>
          <w:rFonts w:ascii="Arial" w:hAnsi="Arial" w:cs="Arial"/>
          <w:sz w:val="22"/>
          <w:szCs w:val="22"/>
        </w:rPr>
      </w:pPr>
      <w:r w:rsidRPr="00A525A0">
        <w:rPr>
          <w:rFonts w:ascii="Arial" w:hAnsi="Arial" w:cs="Arial"/>
          <w:sz w:val="22"/>
          <w:szCs w:val="22"/>
        </w:rPr>
        <w:t>References will be requested from a university or other learning organisation whe</w:t>
      </w:r>
      <w:r w:rsidR="00685B4F">
        <w:rPr>
          <w:rFonts w:ascii="Arial" w:hAnsi="Arial" w:cs="Arial"/>
          <w:sz w:val="22"/>
          <w:szCs w:val="22"/>
        </w:rPr>
        <w:t>n</w:t>
      </w:r>
      <w:r w:rsidRPr="00A525A0">
        <w:rPr>
          <w:rFonts w:ascii="Arial" w:hAnsi="Arial" w:cs="Arial"/>
          <w:sz w:val="22"/>
          <w:szCs w:val="22"/>
        </w:rPr>
        <w:t xml:space="preserve"> an applicant has been in full</w:t>
      </w:r>
      <w:r w:rsidR="00B87B8A" w:rsidRPr="00A525A0">
        <w:rPr>
          <w:rFonts w:ascii="Arial" w:hAnsi="Arial" w:cs="Arial"/>
          <w:sz w:val="22"/>
          <w:szCs w:val="22"/>
        </w:rPr>
        <w:t>-</w:t>
      </w:r>
      <w:r w:rsidRPr="00A525A0">
        <w:rPr>
          <w:rFonts w:ascii="Arial" w:hAnsi="Arial" w:cs="Arial"/>
          <w:sz w:val="22"/>
          <w:szCs w:val="22"/>
        </w:rPr>
        <w:t>time education</w:t>
      </w:r>
    </w:p>
    <w:p w14:paraId="0FC1D8D5" w14:textId="3BEB3A12" w:rsidR="00C22980" w:rsidRPr="00A525A0" w:rsidRDefault="00C22980" w:rsidP="001D7F64">
      <w:pPr>
        <w:pStyle w:val="ListParagraph"/>
        <w:numPr>
          <w:ilvl w:val="0"/>
          <w:numId w:val="10"/>
        </w:numPr>
        <w:rPr>
          <w:rFonts w:ascii="Arial" w:hAnsi="Arial" w:cs="Arial"/>
          <w:sz w:val="22"/>
          <w:szCs w:val="22"/>
        </w:rPr>
      </w:pPr>
      <w:r w:rsidRPr="00A525A0">
        <w:rPr>
          <w:rFonts w:ascii="Arial" w:hAnsi="Arial" w:cs="Arial"/>
          <w:sz w:val="22"/>
          <w:szCs w:val="22"/>
        </w:rPr>
        <w:t>References will be requested from abroad whe</w:t>
      </w:r>
      <w:r w:rsidR="00685B4F">
        <w:rPr>
          <w:rFonts w:ascii="Arial" w:hAnsi="Arial" w:cs="Arial"/>
          <w:sz w:val="22"/>
          <w:szCs w:val="22"/>
        </w:rPr>
        <w:t>n</w:t>
      </w:r>
      <w:r w:rsidRPr="00A525A0">
        <w:rPr>
          <w:rFonts w:ascii="Arial" w:hAnsi="Arial" w:cs="Arial"/>
          <w:sz w:val="22"/>
          <w:szCs w:val="22"/>
        </w:rPr>
        <w:t xml:space="preserve"> the applicant has worked overseas</w:t>
      </w:r>
    </w:p>
    <w:p w14:paraId="6960F08F" w14:textId="30A467F1" w:rsidR="00E452BE" w:rsidRPr="00A525A0" w:rsidRDefault="00C22980" w:rsidP="001D7F64">
      <w:pPr>
        <w:pStyle w:val="ListParagraph"/>
        <w:numPr>
          <w:ilvl w:val="0"/>
          <w:numId w:val="10"/>
        </w:numPr>
        <w:rPr>
          <w:rFonts w:ascii="Arial" w:hAnsi="Arial" w:cs="Arial"/>
          <w:sz w:val="22"/>
          <w:szCs w:val="22"/>
        </w:rPr>
      </w:pPr>
      <w:r w:rsidRPr="00A525A0">
        <w:rPr>
          <w:rFonts w:ascii="Arial" w:hAnsi="Arial" w:cs="Arial"/>
          <w:sz w:val="22"/>
          <w:szCs w:val="22"/>
        </w:rPr>
        <w:t>Confirmation of previous self-employment will be requested via the production of accounts or official documentation</w:t>
      </w:r>
      <w:r w:rsidR="00685B4F">
        <w:rPr>
          <w:rFonts w:ascii="Arial" w:hAnsi="Arial" w:cs="Arial"/>
          <w:sz w:val="22"/>
          <w:szCs w:val="22"/>
        </w:rPr>
        <w:t xml:space="preserve">, </w:t>
      </w:r>
      <w:r w:rsidRPr="00A525A0">
        <w:rPr>
          <w:rFonts w:ascii="Arial" w:hAnsi="Arial" w:cs="Arial"/>
          <w:sz w:val="22"/>
          <w:szCs w:val="22"/>
        </w:rPr>
        <w:t>e.g.</w:t>
      </w:r>
      <w:r w:rsidR="00685B4F">
        <w:rPr>
          <w:rFonts w:ascii="Arial" w:hAnsi="Arial" w:cs="Arial"/>
          <w:sz w:val="22"/>
          <w:szCs w:val="22"/>
        </w:rPr>
        <w:t>,</w:t>
      </w:r>
      <w:r w:rsidRPr="00A525A0">
        <w:rPr>
          <w:rFonts w:ascii="Arial" w:hAnsi="Arial" w:cs="Arial"/>
          <w:sz w:val="22"/>
          <w:szCs w:val="22"/>
        </w:rPr>
        <w:t xml:space="preserve"> </w:t>
      </w:r>
      <w:r w:rsidR="00B87B8A" w:rsidRPr="00A525A0">
        <w:rPr>
          <w:rFonts w:ascii="Arial" w:hAnsi="Arial" w:cs="Arial"/>
          <w:sz w:val="22"/>
          <w:szCs w:val="22"/>
        </w:rPr>
        <w:t>HMRC</w:t>
      </w:r>
      <w:r w:rsidRPr="00A525A0">
        <w:rPr>
          <w:rFonts w:ascii="Arial" w:hAnsi="Arial" w:cs="Arial"/>
          <w:sz w:val="22"/>
          <w:szCs w:val="22"/>
        </w:rPr>
        <w:t xml:space="preserve"> </w:t>
      </w:r>
      <w:r w:rsidR="001D7F64" w:rsidRPr="00A525A0">
        <w:rPr>
          <w:rFonts w:ascii="Arial" w:hAnsi="Arial" w:cs="Arial"/>
          <w:sz w:val="22"/>
          <w:szCs w:val="22"/>
        </w:rPr>
        <w:t>documentation</w:t>
      </w:r>
      <w:r w:rsidR="00B87B8A" w:rsidRPr="00A525A0">
        <w:rPr>
          <w:rFonts w:ascii="Arial" w:hAnsi="Arial" w:cs="Arial"/>
          <w:sz w:val="22"/>
          <w:szCs w:val="22"/>
        </w:rPr>
        <w:t>. If appropriate, references from previous customers may also be considered.</w:t>
      </w:r>
    </w:p>
    <w:p w14:paraId="604260C2" w14:textId="77777777" w:rsidR="00452E77" w:rsidRPr="00A525A0" w:rsidRDefault="00452E77" w:rsidP="00637FF2">
      <w:pPr>
        <w:rPr>
          <w:rFonts w:ascii="Arial" w:hAnsi="Arial" w:cs="Arial"/>
          <w:sz w:val="22"/>
          <w:szCs w:val="22"/>
        </w:rPr>
      </w:pPr>
    </w:p>
    <w:p w14:paraId="4CAD49DE" w14:textId="5C80150D" w:rsidR="00637FF2" w:rsidRPr="00A525A0" w:rsidRDefault="00B87B8A" w:rsidP="00637FF2">
      <w:pPr>
        <w:rPr>
          <w:rFonts w:ascii="Arial" w:hAnsi="Arial" w:cs="Arial"/>
          <w:b/>
          <w:sz w:val="22"/>
          <w:szCs w:val="22"/>
        </w:rPr>
      </w:pPr>
      <w:r w:rsidRPr="00A525A0">
        <w:rPr>
          <w:rFonts w:ascii="Arial" w:hAnsi="Arial" w:cs="Arial"/>
          <w:b/>
          <w:sz w:val="22"/>
          <w:szCs w:val="22"/>
        </w:rPr>
        <w:t>Post-offer</w:t>
      </w:r>
      <w:r w:rsidR="00637FF2" w:rsidRPr="00A525A0">
        <w:rPr>
          <w:rFonts w:ascii="Arial" w:hAnsi="Arial" w:cs="Arial"/>
          <w:b/>
          <w:sz w:val="22"/>
          <w:szCs w:val="22"/>
        </w:rPr>
        <w:t xml:space="preserve"> health screening</w:t>
      </w:r>
    </w:p>
    <w:p w14:paraId="3583EAC9" w14:textId="77777777" w:rsidR="00452E77" w:rsidRPr="00A525A0" w:rsidRDefault="00452E77" w:rsidP="00637FF2">
      <w:pPr>
        <w:rPr>
          <w:rFonts w:ascii="Arial" w:hAnsi="Arial" w:cs="Arial"/>
          <w:b/>
          <w:sz w:val="22"/>
          <w:szCs w:val="22"/>
        </w:rPr>
      </w:pPr>
    </w:p>
    <w:p w14:paraId="2EF7AF2D" w14:textId="3FD042DB" w:rsidR="00637FF2" w:rsidRPr="00A525A0" w:rsidRDefault="00637FF2" w:rsidP="00637FF2">
      <w:pPr>
        <w:rPr>
          <w:rFonts w:ascii="Arial" w:hAnsi="Arial" w:cs="Arial"/>
          <w:sz w:val="22"/>
          <w:szCs w:val="22"/>
        </w:rPr>
      </w:pPr>
      <w:r w:rsidRPr="00A525A0">
        <w:rPr>
          <w:rFonts w:ascii="Arial" w:hAnsi="Arial" w:cs="Arial"/>
          <w:sz w:val="22"/>
          <w:szCs w:val="22"/>
        </w:rPr>
        <w:t>Offers of employment for substantive, temporary and voluntary staff are subject to receiving a satisfactory health declaration. Applicants are required to declare any health issues that may have an impact on their ability to carry out the duties of the role</w:t>
      </w:r>
      <w:r w:rsidR="009A6D93" w:rsidRPr="00A525A0">
        <w:rPr>
          <w:rFonts w:ascii="Arial" w:hAnsi="Arial" w:cs="Arial"/>
          <w:sz w:val="22"/>
          <w:szCs w:val="22"/>
        </w:rPr>
        <w:t>. A</w:t>
      </w:r>
      <w:r w:rsidRPr="00A525A0">
        <w:rPr>
          <w:rFonts w:ascii="Arial" w:hAnsi="Arial" w:cs="Arial"/>
          <w:sz w:val="22"/>
          <w:szCs w:val="22"/>
        </w:rPr>
        <w:t>ny reasonable adjustments that may be required will be considered.</w:t>
      </w:r>
    </w:p>
    <w:p w14:paraId="2CEF58D9" w14:textId="77777777" w:rsidR="00184E8C" w:rsidRPr="00A525A0" w:rsidRDefault="00184E8C" w:rsidP="00637FF2">
      <w:pPr>
        <w:rPr>
          <w:rFonts w:ascii="Arial" w:hAnsi="Arial" w:cs="Arial"/>
          <w:sz w:val="22"/>
          <w:szCs w:val="22"/>
        </w:rPr>
      </w:pPr>
    </w:p>
    <w:p w14:paraId="6F082FE8" w14:textId="0ECA6949" w:rsidR="00637FF2" w:rsidRPr="00A525A0" w:rsidRDefault="00637FF2" w:rsidP="00637FF2">
      <w:pPr>
        <w:rPr>
          <w:rFonts w:ascii="Arial" w:hAnsi="Arial" w:cs="Arial"/>
          <w:sz w:val="22"/>
          <w:szCs w:val="22"/>
        </w:rPr>
      </w:pPr>
      <w:r w:rsidRPr="00A525A0">
        <w:rPr>
          <w:rFonts w:ascii="Arial" w:hAnsi="Arial" w:cs="Arial"/>
          <w:sz w:val="22"/>
          <w:szCs w:val="22"/>
        </w:rPr>
        <w:t xml:space="preserve">Should an applicant state that they do have a health issue that may impact their ability to conduct the duties of the role, and only after </w:t>
      </w:r>
      <w:r w:rsidR="009A6D93" w:rsidRPr="00A525A0">
        <w:rPr>
          <w:rFonts w:ascii="Arial" w:hAnsi="Arial" w:cs="Arial"/>
          <w:sz w:val="22"/>
          <w:szCs w:val="22"/>
        </w:rPr>
        <w:t xml:space="preserve">a </w:t>
      </w:r>
      <w:r w:rsidRPr="00A525A0">
        <w:rPr>
          <w:rFonts w:ascii="Arial" w:hAnsi="Arial" w:cs="Arial"/>
          <w:sz w:val="22"/>
          <w:szCs w:val="22"/>
        </w:rPr>
        <w:t xml:space="preserve">conditional offer of employment has been made,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Pr="00A525A0">
        <w:rPr>
          <w:rFonts w:ascii="Arial" w:hAnsi="Arial" w:cs="Arial"/>
          <w:sz w:val="22"/>
          <w:szCs w:val="22"/>
        </w:rPr>
        <w:t xml:space="preserve"> may request that the applicant undertake an </w:t>
      </w:r>
      <w:r w:rsidR="00D276F9" w:rsidRPr="00A525A0">
        <w:rPr>
          <w:rFonts w:ascii="Arial" w:hAnsi="Arial" w:cs="Arial"/>
          <w:sz w:val="22"/>
          <w:szCs w:val="22"/>
        </w:rPr>
        <w:t>occupational health assessment</w:t>
      </w:r>
      <w:r w:rsidRPr="00A525A0">
        <w:rPr>
          <w:rFonts w:ascii="Arial" w:hAnsi="Arial" w:cs="Arial"/>
          <w:sz w:val="22"/>
          <w:szCs w:val="22"/>
        </w:rPr>
        <w:t>.</w:t>
      </w:r>
    </w:p>
    <w:p w14:paraId="00561F65" w14:textId="02FF217D" w:rsidR="008F5F28" w:rsidRPr="00A525A0" w:rsidRDefault="008F5F28" w:rsidP="00637FF2">
      <w:pPr>
        <w:rPr>
          <w:rFonts w:ascii="Arial" w:hAnsi="Arial" w:cs="Arial"/>
          <w:sz w:val="22"/>
          <w:szCs w:val="22"/>
        </w:rPr>
      </w:pPr>
    </w:p>
    <w:p w14:paraId="10B469F1" w14:textId="584D11BB" w:rsidR="008F5F28" w:rsidRPr="00A525A0" w:rsidRDefault="008F5F28" w:rsidP="008F5F28">
      <w:pPr>
        <w:rPr>
          <w:rFonts w:ascii="Arial" w:hAnsi="Arial" w:cs="Arial"/>
          <w:sz w:val="22"/>
          <w:szCs w:val="22"/>
        </w:rPr>
      </w:pPr>
      <w:r w:rsidRPr="00A525A0">
        <w:rPr>
          <w:rFonts w:ascii="Arial" w:hAnsi="Arial" w:cs="Arial"/>
          <w:sz w:val="22"/>
          <w:szCs w:val="22"/>
        </w:rPr>
        <w:t xml:space="preserve">When carrying out a work health assessment,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661DD3" w:rsidRPr="00A525A0">
        <w:rPr>
          <w:rFonts w:ascii="Arial" w:hAnsi="Arial" w:cs="Arial"/>
          <w:sz w:val="22"/>
          <w:szCs w:val="22"/>
        </w:rPr>
        <w:t xml:space="preserve"> will</w:t>
      </w:r>
      <w:r w:rsidRPr="00A525A0">
        <w:rPr>
          <w:rFonts w:ascii="Arial" w:hAnsi="Arial" w:cs="Arial"/>
          <w:sz w:val="22"/>
          <w:szCs w:val="22"/>
        </w:rPr>
        <w:t xml:space="preserve"> consider the requirements of the</w:t>
      </w:r>
      <w:r w:rsidR="00932141" w:rsidRPr="00A525A0">
        <w:rPr>
          <w:rFonts w:ascii="Arial" w:hAnsi="Arial" w:cs="Arial"/>
          <w:sz w:val="22"/>
          <w:szCs w:val="22"/>
        </w:rPr>
        <w:t xml:space="preserve"> </w:t>
      </w:r>
      <w:r w:rsidRPr="00A525A0">
        <w:rPr>
          <w:rFonts w:ascii="Arial" w:hAnsi="Arial" w:cs="Arial"/>
          <w:sz w:val="22"/>
          <w:szCs w:val="22"/>
        </w:rPr>
        <w:t>Equality Act</w:t>
      </w:r>
      <w:r w:rsidR="00661DD3" w:rsidRPr="00A525A0">
        <w:rPr>
          <w:rFonts w:ascii="Arial" w:hAnsi="Arial" w:cs="Arial"/>
          <w:sz w:val="22"/>
          <w:szCs w:val="22"/>
        </w:rPr>
        <w:t>, in particular S</w:t>
      </w:r>
      <w:r w:rsidRPr="00A525A0">
        <w:rPr>
          <w:rFonts w:ascii="Arial" w:hAnsi="Arial" w:cs="Arial"/>
          <w:sz w:val="22"/>
          <w:szCs w:val="22"/>
        </w:rPr>
        <w:t>ection 60 of the Act</w:t>
      </w:r>
      <w:r w:rsidR="009A6D93" w:rsidRPr="00A525A0">
        <w:rPr>
          <w:rFonts w:ascii="Arial" w:hAnsi="Arial" w:cs="Arial"/>
          <w:sz w:val="22"/>
          <w:szCs w:val="22"/>
        </w:rPr>
        <w:t>,</w:t>
      </w:r>
      <w:r w:rsidR="00661DD3" w:rsidRPr="00A525A0">
        <w:rPr>
          <w:rFonts w:ascii="Arial" w:hAnsi="Arial" w:cs="Arial"/>
          <w:sz w:val="22"/>
          <w:szCs w:val="22"/>
        </w:rPr>
        <w:t xml:space="preserve"> which</w:t>
      </w:r>
      <w:r w:rsidRPr="00A525A0">
        <w:rPr>
          <w:rFonts w:ascii="Arial" w:hAnsi="Arial" w:cs="Arial"/>
          <w:sz w:val="22"/>
          <w:szCs w:val="22"/>
        </w:rPr>
        <w:t xml:space="preserve"> describes the specific </w:t>
      </w:r>
      <w:r w:rsidR="00932141" w:rsidRPr="00A525A0">
        <w:rPr>
          <w:rFonts w:ascii="Arial" w:hAnsi="Arial" w:cs="Arial"/>
          <w:sz w:val="22"/>
          <w:szCs w:val="22"/>
        </w:rPr>
        <w:t>c</w:t>
      </w:r>
      <w:r w:rsidRPr="00A525A0">
        <w:rPr>
          <w:rFonts w:ascii="Arial" w:hAnsi="Arial" w:cs="Arial"/>
          <w:sz w:val="22"/>
          <w:szCs w:val="22"/>
        </w:rPr>
        <w:t>ircumstances under which</w:t>
      </w:r>
      <w:r w:rsidR="00932141" w:rsidRPr="00A525A0">
        <w:rPr>
          <w:rFonts w:ascii="Arial" w:hAnsi="Arial" w:cs="Arial"/>
          <w:sz w:val="22"/>
          <w:szCs w:val="22"/>
        </w:rPr>
        <w:t xml:space="preserve"> </w:t>
      </w:r>
      <w:r w:rsidRPr="00A525A0">
        <w:rPr>
          <w:rFonts w:ascii="Arial" w:hAnsi="Arial" w:cs="Arial"/>
          <w:sz w:val="22"/>
          <w:szCs w:val="22"/>
        </w:rPr>
        <w:t>employers can legally ask questions about any</w:t>
      </w:r>
      <w:r w:rsidR="00661DD3" w:rsidRPr="00A525A0">
        <w:rPr>
          <w:rFonts w:ascii="Arial" w:hAnsi="Arial" w:cs="Arial"/>
          <w:sz w:val="22"/>
          <w:szCs w:val="22"/>
        </w:rPr>
        <w:t xml:space="preserve"> </w:t>
      </w:r>
      <w:r w:rsidRPr="00A525A0">
        <w:rPr>
          <w:rFonts w:ascii="Arial" w:hAnsi="Arial" w:cs="Arial"/>
          <w:sz w:val="22"/>
          <w:szCs w:val="22"/>
        </w:rPr>
        <w:t>health or disability prior to making an</w:t>
      </w:r>
      <w:r w:rsidR="002922D4" w:rsidRPr="00A525A0">
        <w:rPr>
          <w:rFonts w:ascii="Arial" w:hAnsi="Arial" w:cs="Arial"/>
          <w:sz w:val="22"/>
          <w:szCs w:val="22"/>
        </w:rPr>
        <w:t xml:space="preserve"> </w:t>
      </w:r>
      <w:r w:rsidRPr="00A525A0">
        <w:rPr>
          <w:rFonts w:ascii="Arial" w:hAnsi="Arial" w:cs="Arial"/>
          <w:sz w:val="22"/>
          <w:szCs w:val="22"/>
        </w:rPr>
        <w:t>offer of appointment. This applies regardless as to whether the offer is conditional or</w:t>
      </w:r>
      <w:r w:rsidR="002922D4" w:rsidRPr="00A525A0">
        <w:rPr>
          <w:rFonts w:ascii="Arial" w:hAnsi="Arial" w:cs="Arial"/>
          <w:sz w:val="22"/>
          <w:szCs w:val="22"/>
        </w:rPr>
        <w:t xml:space="preserve"> </w:t>
      </w:r>
      <w:r w:rsidRPr="00A525A0">
        <w:rPr>
          <w:rFonts w:ascii="Arial" w:hAnsi="Arial" w:cs="Arial"/>
          <w:sz w:val="22"/>
          <w:szCs w:val="22"/>
        </w:rPr>
        <w:t>unconditional.</w:t>
      </w:r>
    </w:p>
    <w:p w14:paraId="1B521CAE" w14:textId="3823038C" w:rsidR="002922D4" w:rsidRPr="00A525A0" w:rsidRDefault="002922D4" w:rsidP="008F5F28">
      <w:pPr>
        <w:rPr>
          <w:rFonts w:ascii="Arial" w:hAnsi="Arial" w:cs="Arial"/>
          <w:sz w:val="22"/>
          <w:szCs w:val="22"/>
        </w:rPr>
      </w:pPr>
    </w:p>
    <w:p w14:paraId="68C737D5" w14:textId="4089D614" w:rsidR="00C96F1F" w:rsidRPr="00A525A0" w:rsidRDefault="00C96F1F" w:rsidP="00C96F1F">
      <w:pPr>
        <w:rPr>
          <w:rFonts w:ascii="Arial" w:hAnsi="Arial" w:cs="Arial"/>
          <w:sz w:val="22"/>
          <w:szCs w:val="22"/>
        </w:rPr>
      </w:pPr>
      <w:r w:rsidRPr="00A525A0">
        <w:rPr>
          <w:rFonts w:ascii="Arial" w:hAnsi="Arial" w:cs="Arial"/>
          <w:sz w:val="22"/>
          <w:szCs w:val="22"/>
        </w:rPr>
        <w:t>Assessments should take place after an offer of appointment</w:t>
      </w:r>
      <w:r w:rsidR="00685B4F">
        <w:rPr>
          <w:rFonts w:ascii="Arial" w:hAnsi="Arial" w:cs="Arial"/>
          <w:sz w:val="22"/>
          <w:szCs w:val="22"/>
        </w:rPr>
        <w:t>,</w:t>
      </w:r>
      <w:r w:rsidRPr="00A525A0">
        <w:rPr>
          <w:rFonts w:ascii="Arial" w:hAnsi="Arial" w:cs="Arial"/>
          <w:sz w:val="22"/>
          <w:szCs w:val="22"/>
        </w:rPr>
        <w:t xml:space="preserve"> regardless </w:t>
      </w:r>
      <w:r w:rsidR="00685B4F">
        <w:rPr>
          <w:rFonts w:ascii="Arial" w:hAnsi="Arial" w:cs="Arial"/>
          <w:sz w:val="22"/>
          <w:szCs w:val="22"/>
        </w:rPr>
        <w:t>of</w:t>
      </w:r>
    </w:p>
    <w:p w14:paraId="441425A9" w14:textId="289408D3" w:rsidR="00C96F1F" w:rsidRPr="00A525A0" w:rsidRDefault="00C96F1F" w:rsidP="00C96F1F">
      <w:pPr>
        <w:rPr>
          <w:rFonts w:ascii="Arial" w:hAnsi="Arial" w:cs="Arial"/>
          <w:sz w:val="22"/>
          <w:szCs w:val="22"/>
        </w:rPr>
      </w:pPr>
      <w:r w:rsidRPr="00A525A0">
        <w:rPr>
          <w:rFonts w:ascii="Arial" w:hAnsi="Arial" w:cs="Arial"/>
          <w:sz w:val="22"/>
          <w:szCs w:val="22"/>
        </w:rPr>
        <w:t>whether this is conditional or unconditional</w:t>
      </w:r>
      <w:r w:rsidR="00685B4F">
        <w:rPr>
          <w:rFonts w:ascii="Arial" w:hAnsi="Arial" w:cs="Arial"/>
          <w:sz w:val="22"/>
          <w:szCs w:val="22"/>
        </w:rPr>
        <w:t>,</w:t>
      </w:r>
      <w:r w:rsidRPr="00A525A0">
        <w:rPr>
          <w:rFonts w:ascii="Arial" w:hAnsi="Arial" w:cs="Arial"/>
          <w:sz w:val="22"/>
          <w:szCs w:val="22"/>
        </w:rPr>
        <w:t xml:space="preserve"> but prior to the</w:t>
      </w:r>
      <w:r w:rsidR="00A73376" w:rsidRPr="00A525A0">
        <w:rPr>
          <w:rFonts w:ascii="Arial" w:hAnsi="Arial" w:cs="Arial"/>
          <w:sz w:val="22"/>
          <w:szCs w:val="22"/>
        </w:rPr>
        <w:t xml:space="preserve"> </w:t>
      </w:r>
      <w:r w:rsidRPr="00A525A0">
        <w:rPr>
          <w:rFonts w:ascii="Arial" w:hAnsi="Arial" w:cs="Arial"/>
          <w:sz w:val="22"/>
          <w:szCs w:val="22"/>
        </w:rPr>
        <w:t>commencement of</w:t>
      </w:r>
      <w:r w:rsidR="00A435A0" w:rsidRPr="00A525A0">
        <w:rPr>
          <w:rFonts w:ascii="Arial" w:hAnsi="Arial" w:cs="Arial"/>
          <w:sz w:val="22"/>
          <w:szCs w:val="22"/>
        </w:rPr>
        <w:t xml:space="preserve"> </w:t>
      </w:r>
      <w:r w:rsidRPr="00A525A0">
        <w:rPr>
          <w:rFonts w:ascii="Arial" w:hAnsi="Arial" w:cs="Arial"/>
          <w:sz w:val="22"/>
          <w:szCs w:val="22"/>
        </w:rPr>
        <w:t xml:space="preserve">employment/placement or training, except for </w:t>
      </w:r>
      <w:r w:rsidR="009A6D93" w:rsidRPr="00A525A0">
        <w:rPr>
          <w:rFonts w:ascii="Arial" w:hAnsi="Arial" w:cs="Arial"/>
          <w:sz w:val="22"/>
          <w:szCs w:val="22"/>
        </w:rPr>
        <w:t xml:space="preserve">those </w:t>
      </w:r>
      <w:r w:rsidRPr="00A525A0">
        <w:rPr>
          <w:rFonts w:ascii="Arial" w:hAnsi="Arial" w:cs="Arial"/>
          <w:sz w:val="22"/>
          <w:szCs w:val="22"/>
        </w:rPr>
        <w:t>individuals on work experience.</w:t>
      </w:r>
    </w:p>
    <w:p w14:paraId="1052B6DC" w14:textId="77777777" w:rsidR="00A435A0" w:rsidRPr="00A525A0" w:rsidRDefault="00A435A0" w:rsidP="00C96F1F">
      <w:pPr>
        <w:rPr>
          <w:rFonts w:ascii="Arial" w:hAnsi="Arial" w:cs="Arial"/>
          <w:sz w:val="22"/>
          <w:szCs w:val="22"/>
        </w:rPr>
      </w:pPr>
    </w:p>
    <w:p w14:paraId="3EC2B8EB" w14:textId="56D9DD6F" w:rsidR="00C96F1F" w:rsidRPr="00A525A0" w:rsidRDefault="00C96F1F" w:rsidP="00C96F1F">
      <w:pPr>
        <w:rPr>
          <w:rFonts w:ascii="Arial" w:hAnsi="Arial" w:cs="Arial"/>
          <w:sz w:val="22"/>
          <w:szCs w:val="22"/>
        </w:rPr>
      </w:pPr>
      <w:r w:rsidRPr="00A525A0">
        <w:rPr>
          <w:rFonts w:ascii="Arial" w:hAnsi="Arial" w:cs="Arial"/>
          <w:sz w:val="22"/>
          <w:szCs w:val="22"/>
        </w:rPr>
        <w:t xml:space="preserve">It is unlawful for employers to ask applicants to complete a </w:t>
      </w:r>
      <w:r w:rsidR="00B87B8A" w:rsidRPr="00A525A0">
        <w:rPr>
          <w:rFonts w:ascii="Arial" w:hAnsi="Arial" w:cs="Arial"/>
          <w:sz w:val="22"/>
          <w:szCs w:val="22"/>
        </w:rPr>
        <w:t>post-offer</w:t>
      </w:r>
      <w:r w:rsidRPr="00A525A0">
        <w:rPr>
          <w:rFonts w:ascii="Arial" w:hAnsi="Arial" w:cs="Arial"/>
          <w:sz w:val="22"/>
          <w:szCs w:val="22"/>
        </w:rPr>
        <w:t xml:space="preserve"> health</w:t>
      </w:r>
    </w:p>
    <w:p w14:paraId="78C95FE8" w14:textId="52234DE9" w:rsidR="00C96F1F" w:rsidRPr="00A525A0" w:rsidRDefault="00C96F1F" w:rsidP="00C96F1F">
      <w:pPr>
        <w:rPr>
          <w:rFonts w:ascii="Arial" w:hAnsi="Arial" w:cs="Arial"/>
          <w:sz w:val="22"/>
          <w:szCs w:val="22"/>
        </w:rPr>
      </w:pPr>
      <w:r w:rsidRPr="00A525A0">
        <w:rPr>
          <w:rFonts w:ascii="Arial" w:hAnsi="Arial" w:cs="Arial"/>
          <w:sz w:val="22"/>
          <w:szCs w:val="22"/>
        </w:rPr>
        <w:t xml:space="preserve">questionnaire or to ask </w:t>
      </w:r>
      <w:r w:rsidR="00B87B8A" w:rsidRPr="00A525A0">
        <w:rPr>
          <w:rFonts w:ascii="Arial" w:hAnsi="Arial" w:cs="Arial"/>
          <w:sz w:val="22"/>
          <w:szCs w:val="22"/>
        </w:rPr>
        <w:t xml:space="preserve">health-related </w:t>
      </w:r>
      <w:r w:rsidRPr="00A525A0">
        <w:rPr>
          <w:rFonts w:ascii="Arial" w:hAnsi="Arial" w:cs="Arial"/>
          <w:sz w:val="22"/>
          <w:szCs w:val="22"/>
        </w:rPr>
        <w:t>questions as part of their application or interview process for</w:t>
      </w:r>
      <w:r w:rsidR="00B87B8A" w:rsidRPr="00A525A0">
        <w:rPr>
          <w:rFonts w:ascii="Arial" w:hAnsi="Arial" w:cs="Arial"/>
          <w:sz w:val="22"/>
          <w:szCs w:val="22"/>
        </w:rPr>
        <w:t xml:space="preserve"> </w:t>
      </w:r>
      <w:r w:rsidRPr="00A525A0">
        <w:rPr>
          <w:rFonts w:ascii="Arial" w:hAnsi="Arial" w:cs="Arial"/>
          <w:sz w:val="22"/>
          <w:szCs w:val="22"/>
        </w:rPr>
        <w:t>any reason other than the exceptional circumstances outlined within the Equality Act.</w:t>
      </w:r>
    </w:p>
    <w:p w14:paraId="1C1E1E90" w14:textId="77777777" w:rsidR="002050AC" w:rsidRPr="00A525A0" w:rsidRDefault="002050AC" w:rsidP="00C96F1F">
      <w:pPr>
        <w:rPr>
          <w:rFonts w:ascii="Arial" w:hAnsi="Arial" w:cs="Arial"/>
          <w:sz w:val="22"/>
          <w:szCs w:val="22"/>
        </w:rPr>
      </w:pPr>
    </w:p>
    <w:p w14:paraId="3A876FAE" w14:textId="77777777" w:rsidR="00C96F1F" w:rsidRPr="00A525A0" w:rsidRDefault="00C96F1F" w:rsidP="00C96F1F">
      <w:pPr>
        <w:rPr>
          <w:rFonts w:ascii="Arial" w:hAnsi="Arial" w:cs="Arial"/>
          <w:sz w:val="22"/>
          <w:szCs w:val="22"/>
        </w:rPr>
      </w:pPr>
      <w:r w:rsidRPr="00A525A0">
        <w:rPr>
          <w:rFonts w:ascii="Arial" w:hAnsi="Arial" w:cs="Arial"/>
          <w:sz w:val="22"/>
          <w:szCs w:val="22"/>
        </w:rPr>
        <w:t>All health assessments must be carried out fairly, objectively and in accordance with</w:t>
      </w:r>
    </w:p>
    <w:p w14:paraId="324BDE83" w14:textId="704660A6" w:rsidR="002922D4" w:rsidRPr="00A525A0" w:rsidRDefault="00B87B8A" w:rsidP="00C96F1F">
      <w:pPr>
        <w:rPr>
          <w:rFonts w:ascii="Arial" w:hAnsi="Arial" w:cs="Arial"/>
          <w:sz w:val="22"/>
          <w:szCs w:val="22"/>
        </w:rPr>
      </w:pPr>
      <w:r w:rsidRPr="00A525A0">
        <w:rPr>
          <w:rFonts w:ascii="Arial" w:hAnsi="Arial" w:cs="Arial"/>
          <w:sz w:val="22"/>
          <w:szCs w:val="22"/>
        </w:rPr>
        <w:t>equalities</w:t>
      </w:r>
      <w:r w:rsidR="00C96F1F" w:rsidRPr="00A525A0">
        <w:rPr>
          <w:rFonts w:ascii="Arial" w:hAnsi="Arial" w:cs="Arial"/>
          <w:sz w:val="22"/>
          <w:szCs w:val="22"/>
        </w:rPr>
        <w:t xml:space="preserve"> legislation and good occupational health</w:t>
      </w:r>
      <w:r w:rsidR="0033138C" w:rsidRPr="00A525A0">
        <w:rPr>
          <w:rFonts w:ascii="Arial" w:hAnsi="Arial" w:cs="Arial"/>
          <w:sz w:val="22"/>
          <w:szCs w:val="22"/>
        </w:rPr>
        <w:t xml:space="preserve"> </w:t>
      </w:r>
      <w:r w:rsidR="00C96F1F" w:rsidRPr="00A525A0">
        <w:rPr>
          <w:rFonts w:ascii="Arial" w:hAnsi="Arial" w:cs="Arial"/>
          <w:sz w:val="22"/>
          <w:szCs w:val="22"/>
        </w:rPr>
        <w:t>practice</w:t>
      </w:r>
      <w:r w:rsidR="00D34733" w:rsidRPr="00A525A0">
        <w:rPr>
          <w:rFonts w:ascii="Arial" w:hAnsi="Arial" w:cs="Arial"/>
          <w:sz w:val="22"/>
          <w:szCs w:val="22"/>
        </w:rPr>
        <w:t>.</w:t>
      </w:r>
    </w:p>
    <w:p w14:paraId="0D39E422" w14:textId="00F19DE2" w:rsidR="00D34733" w:rsidRPr="00A525A0" w:rsidRDefault="00D34733" w:rsidP="00C96F1F">
      <w:pPr>
        <w:rPr>
          <w:rFonts w:ascii="Arial" w:hAnsi="Arial" w:cs="Arial"/>
          <w:sz w:val="22"/>
          <w:szCs w:val="22"/>
        </w:rPr>
      </w:pPr>
    </w:p>
    <w:p w14:paraId="54843862" w14:textId="7426EE59" w:rsidR="00A525A0" w:rsidRDefault="00C933C6" w:rsidP="00D34733">
      <w:pPr>
        <w:rPr>
          <w:rFonts w:ascii="Arial" w:hAnsi="Arial" w:cs="Arial"/>
          <w:sz w:val="22"/>
          <w:szCs w:val="22"/>
        </w:rPr>
      </w:pPr>
      <w:r w:rsidRPr="00A525A0">
        <w:rPr>
          <w:rFonts w:ascii="Arial" w:hAnsi="Arial" w:cs="Arial"/>
          <w:sz w:val="22"/>
          <w:szCs w:val="22"/>
        </w:rPr>
        <w:t xml:space="preserve">To ensure compliance with </w:t>
      </w:r>
      <w:r w:rsidR="00B87B8A" w:rsidRPr="00A525A0">
        <w:rPr>
          <w:rFonts w:ascii="Arial" w:hAnsi="Arial" w:cs="Arial"/>
          <w:sz w:val="22"/>
          <w:szCs w:val="22"/>
        </w:rPr>
        <w:t>regulatory</w:t>
      </w:r>
      <w:r w:rsidR="00D34733" w:rsidRPr="00A525A0">
        <w:rPr>
          <w:rFonts w:ascii="Arial" w:hAnsi="Arial" w:cs="Arial"/>
          <w:sz w:val="22"/>
          <w:szCs w:val="22"/>
        </w:rPr>
        <w:t xml:space="preserve"> </w:t>
      </w:r>
      <w:r w:rsidRPr="00A525A0">
        <w:rPr>
          <w:rFonts w:ascii="Arial" w:hAnsi="Arial" w:cs="Arial"/>
          <w:sz w:val="22"/>
          <w:szCs w:val="22"/>
        </w:rPr>
        <w:t xml:space="preserve">requirements,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Pr="00A525A0">
        <w:rPr>
          <w:rFonts w:ascii="Arial" w:hAnsi="Arial" w:cs="Arial"/>
          <w:sz w:val="22"/>
          <w:szCs w:val="22"/>
        </w:rPr>
        <w:t xml:space="preserve"> </w:t>
      </w:r>
      <w:r w:rsidR="00D34733" w:rsidRPr="00A525A0">
        <w:rPr>
          <w:rFonts w:ascii="Arial" w:hAnsi="Arial" w:cs="Arial"/>
          <w:sz w:val="22"/>
          <w:szCs w:val="22"/>
        </w:rPr>
        <w:t>is required to ensure that all staff receive the necessary</w:t>
      </w:r>
      <w:r w:rsidRPr="00A525A0">
        <w:rPr>
          <w:rFonts w:ascii="Arial" w:hAnsi="Arial" w:cs="Arial"/>
          <w:sz w:val="22"/>
          <w:szCs w:val="22"/>
        </w:rPr>
        <w:t xml:space="preserve"> </w:t>
      </w:r>
      <w:r w:rsidR="00D34733" w:rsidRPr="00A525A0">
        <w:rPr>
          <w:rFonts w:ascii="Arial" w:hAnsi="Arial" w:cs="Arial"/>
          <w:sz w:val="22"/>
          <w:szCs w:val="22"/>
        </w:rPr>
        <w:t xml:space="preserve">immunisations pertinent to their role. </w:t>
      </w:r>
    </w:p>
    <w:p w14:paraId="4A7FEA87" w14:textId="77777777" w:rsidR="00A525A0" w:rsidRDefault="00A525A0" w:rsidP="00D34733">
      <w:pPr>
        <w:rPr>
          <w:rFonts w:ascii="Arial" w:hAnsi="Arial" w:cs="Arial"/>
          <w:sz w:val="22"/>
          <w:szCs w:val="22"/>
        </w:rPr>
      </w:pPr>
    </w:p>
    <w:p w14:paraId="50429D0D" w14:textId="51FC8C97" w:rsidR="00D34733" w:rsidRPr="00A525A0" w:rsidRDefault="00A525A0" w:rsidP="00D34733">
      <w:pPr>
        <w:rPr>
          <w:rFonts w:ascii="Arial" w:hAnsi="Arial" w:cs="Arial"/>
          <w:sz w:val="22"/>
          <w:szCs w:val="22"/>
        </w:rPr>
      </w:pPr>
      <w:r w:rsidRPr="00F9382D">
        <w:rPr>
          <w:rFonts w:ascii="Arial" w:hAnsi="Arial" w:cs="Arial"/>
          <w:sz w:val="22"/>
          <w:szCs w:val="22"/>
        </w:rPr>
        <w:t>Refer to the</w:t>
      </w:r>
      <w:r w:rsidR="006627FA" w:rsidRPr="00F9382D">
        <w:rPr>
          <w:rFonts w:ascii="Arial" w:hAnsi="Arial" w:cs="Arial"/>
          <w:sz w:val="22"/>
          <w:szCs w:val="22"/>
        </w:rPr>
        <w:t xml:space="preserve"> </w:t>
      </w:r>
      <w:r w:rsidR="009A6D93" w:rsidRPr="00F9382D">
        <w:rPr>
          <w:rFonts w:ascii="Arial" w:hAnsi="Arial" w:cs="Arial"/>
          <w:sz w:val="22"/>
          <w:szCs w:val="22"/>
        </w:rPr>
        <w:t xml:space="preserve">Staff Immunisation Policy </w:t>
      </w:r>
      <w:r w:rsidRPr="00F9382D">
        <w:rPr>
          <w:rFonts w:ascii="Arial" w:hAnsi="Arial" w:cs="Arial"/>
          <w:sz w:val="22"/>
          <w:szCs w:val="22"/>
        </w:rPr>
        <w:t xml:space="preserve">as this </w:t>
      </w:r>
      <w:r w:rsidR="00405021" w:rsidRPr="00F9382D">
        <w:rPr>
          <w:rFonts w:ascii="Arial" w:hAnsi="Arial" w:cs="Arial"/>
          <w:sz w:val="22"/>
          <w:szCs w:val="22"/>
        </w:rPr>
        <w:t xml:space="preserve">sets out this </w:t>
      </w:r>
      <w:r w:rsidR="00D34733" w:rsidRPr="00F9382D">
        <w:rPr>
          <w:rFonts w:ascii="Arial" w:hAnsi="Arial" w:cs="Arial"/>
          <w:sz w:val="22"/>
          <w:szCs w:val="22"/>
        </w:rPr>
        <w:t>process</w:t>
      </w:r>
      <w:r w:rsidR="00405021" w:rsidRPr="00F9382D">
        <w:rPr>
          <w:rFonts w:ascii="Arial" w:hAnsi="Arial" w:cs="Arial"/>
          <w:sz w:val="22"/>
          <w:szCs w:val="22"/>
        </w:rPr>
        <w:t xml:space="preserve"> </w:t>
      </w:r>
      <w:r w:rsidR="00D34733" w:rsidRPr="00F9382D">
        <w:rPr>
          <w:rFonts w:ascii="Arial" w:hAnsi="Arial" w:cs="Arial"/>
          <w:sz w:val="22"/>
          <w:szCs w:val="22"/>
        </w:rPr>
        <w:t xml:space="preserve">in </w:t>
      </w:r>
      <w:r w:rsidR="00405021" w:rsidRPr="00F9382D">
        <w:rPr>
          <w:rFonts w:ascii="Arial" w:hAnsi="Arial" w:cs="Arial"/>
          <w:sz w:val="22"/>
          <w:szCs w:val="22"/>
        </w:rPr>
        <w:t>more detail</w:t>
      </w:r>
      <w:r w:rsidRPr="00F9382D">
        <w:rPr>
          <w:rFonts w:ascii="Arial" w:hAnsi="Arial" w:cs="Arial"/>
          <w:sz w:val="22"/>
          <w:szCs w:val="22"/>
        </w:rPr>
        <w:t>.</w:t>
      </w:r>
    </w:p>
    <w:p w14:paraId="18D6F542" w14:textId="77777777" w:rsidR="00184E8C" w:rsidRPr="00A525A0" w:rsidRDefault="00184E8C" w:rsidP="00637FF2">
      <w:pPr>
        <w:rPr>
          <w:rFonts w:ascii="Arial" w:hAnsi="Arial" w:cs="Arial"/>
          <w:sz w:val="22"/>
          <w:szCs w:val="22"/>
        </w:rPr>
      </w:pPr>
    </w:p>
    <w:p w14:paraId="5744F4BF" w14:textId="359EA7ED" w:rsidR="00637FF2" w:rsidRPr="00A525A0" w:rsidRDefault="00637FF2" w:rsidP="00637FF2">
      <w:pPr>
        <w:rPr>
          <w:rFonts w:ascii="Arial" w:hAnsi="Arial" w:cs="Arial"/>
          <w:b/>
          <w:sz w:val="22"/>
          <w:szCs w:val="22"/>
        </w:rPr>
      </w:pPr>
      <w:r w:rsidRPr="00A525A0">
        <w:rPr>
          <w:rFonts w:ascii="Arial" w:hAnsi="Arial" w:cs="Arial"/>
          <w:b/>
          <w:sz w:val="22"/>
          <w:szCs w:val="22"/>
        </w:rPr>
        <w:t>Professional registration</w:t>
      </w:r>
      <w:r w:rsidR="008C6126" w:rsidRPr="00A525A0">
        <w:rPr>
          <w:rFonts w:ascii="Arial" w:hAnsi="Arial" w:cs="Arial"/>
          <w:b/>
          <w:sz w:val="22"/>
          <w:szCs w:val="22"/>
        </w:rPr>
        <w:t>/licence</w:t>
      </w:r>
    </w:p>
    <w:p w14:paraId="229CEFC3" w14:textId="77777777" w:rsidR="008C6126" w:rsidRPr="00A525A0" w:rsidRDefault="008C6126" w:rsidP="00637FF2">
      <w:pPr>
        <w:rPr>
          <w:rFonts w:ascii="Arial" w:hAnsi="Arial" w:cs="Arial"/>
          <w:b/>
          <w:sz w:val="22"/>
          <w:szCs w:val="22"/>
        </w:rPr>
      </w:pPr>
    </w:p>
    <w:p w14:paraId="0B6E3030" w14:textId="353D9C17" w:rsidR="00637FF2" w:rsidRPr="00A525A0" w:rsidRDefault="00637FF2" w:rsidP="00637FF2">
      <w:pPr>
        <w:rPr>
          <w:rFonts w:ascii="Arial" w:hAnsi="Arial" w:cs="Arial"/>
          <w:sz w:val="22"/>
          <w:szCs w:val="22"/>
        </w:rPr>
      </w:pPr>
      <w:r w:rsidRPr="00A525A0">
        <w:rPr>
          <w:rFonts w:ascii="Arial" w:hAnsi="Arial" w:cs="Arial"/>
          <w:sz w:val="22"/>
          <w:szCs w:val="22"/>
        </w:rPr>
        <w:t>Whe</w:t>
      </w:r>
      <w:r w:rsidR="00685B4F">
        <w:rPr>
          <w:rFonts w:ascii="Arial" w:hAnsi="Arial" w:cs="Arial"/>
          <w:sz w:val="22"/>
          <w:szCs w:val="22"/>
        </w:rPr>
        <w:t>n</w:t>
      </w:r>
      <w:r w:rsidRPr="00A525A0">
        <w:rPr>
          <w:rFonts w:ascii="Arial" w:hAnsi="Arial" w:cs="Arial"/>
          <w:sz w:val="22"/>
          <w:szCs w:val="22"/>
        </w:rPr>
        <w:t xml:space="preserve"> an advertised role requires professional registration with a licensing or regulatory body in the UK or another country, all applicants should have</w:t>
      </w:r>
      <w:r w:rsidR="007E1AF9" w:rsidRPr="00A525A0">
        <w:rPr>
          <w:rFonts w:ascii="Arial" w:hAnsi="Arial" w:cs="Arial"/>
          <w:sz w:val="22"/>
          <w:szCs w:val="22"/>
        </w:rPr>
        <w:t xml:space="preserve"> provided</w:t>
      </w:r>
      <w:r w:rsidRPr="00A525A0">
        <w:rPr>
          <w:rFonts w:ascii="Arial" w:hAnsi="Arial" w:cs="Arial"/>
          <w:sz w:val="22"/>
          <w:szCs w:val="22"/>
        </w:rPr>
        <w:t xml:space="preserve"> their registration details.  </w:t>
      </w:r>
      <w:r w:rsidR="007E1AF9" w:rsidRPr="00A525A0">
        <w:rPr>
          <w:rFonts w:ascii="Arial" w:hAnsi="Arial" w:cs="Arial"/>
          <w:sz w:val="22"/>
          <w:szCs w:val="22"/>
        </w:rPr>
        <w:t>S</w:t>
      </w:r>
      <w:r w:rsidRPr="00A525A0">
        <w:rPr>
          <w:rFonts w:ascii="Arial" w:hAnsi="Arial" w:cs="Arial"/>
          <w:sz w:val="22"/>
          <w:szCs w:val="22"/>
        </w:rPr>
        <w:t>hort</w:t>
      </w:r>
      <w:r w:rsidR="00D276F9" w:rsidRPr="00A525A0">
        <w:rPr>
          <w:rFonts w:ascii="Arial" w:hAnsi="Arial" w:cs="Arial"/>
          <w:sz w:val="22"/>
          <w:szCs w:val="22"/>
        </w:rPr>
        <w:t>-</w:t>
      </w:r>
      <w:r w:rsidRPr="00A525A0">
        <w:rPr>
          <w:rFonts w:ascii="Arial" w:hAnsi="Arial" w:cs="Arial"/>
          <w:sz w:val="22"/>
          <w:szCs w:val="22"/>
        </w:rPr>
        <w:t xml:space="preserve">listed applicants </w:t>
      </w:r>
      <w:r w:rsidR="00DD714B" w:rsidRPr="00A525A0">
        <w:rPr>
          <w:rFonts w:ascii="Arial" w:hAnsi="Arial" w:cs="Arial"/>
          <w:sz w:val="22"/>
          <w:szCs w:val="22"/>
        </w:rPr>
        <w:t>must</w:t>
      </w:r>
      <w:r w:rsidRPr="00A525A0">
        <w:rPr>
          <w:rFonts w:ascii="Arial" w:hAnsi="Arial" w:cs="Arial"/>
          <w:sz w:val="22"/>
          <w:szCs w:val="22"/>
        </w:rPr>
        <w:t xml:space="preserve"> provide documentary evidence of their registration at the interview stage.</w:t>
      </w:r>
    </w:p>
    <w:p w14:paraId="6B742514" w14:textId="77777777" w:rsidR="00DD714B" w:rsidRPr="00A525A0" w:rsidRDefault="00DD714B" w:rsidP="00637FF2">
      <w:pPr>
        <w:rPr>
          <w:rFonts w:ascii="Arial" w:hAnsi="Arial" w:cs="Arial"/>
          <w:sz w:val="22"/>
          <w:szCs w:val="22"/>
        </w:rPr>
      </w:pPr>
    </w:p>
    <w:p w14:paraId="2752EC96" w14:textId="70013E72" w:rsidR="00637FF2" w:rsidRPr="00A525A0" w:rsidRDefault="00637FF2" w:rsidP="00637FF2">
      <w:pPr>
        <w:rPr>
          <w:rFonts w:ascii="Arial" w:hAnsi="Arial" w:cs="Arial"/>
          <w:b/>
          <w:sz w:val="22"/>
          <w:szCs w:val="22"/>
        </w:rPr>
      </w:pPr>
      <w:r w:rsidRPr="00A525A0">
        <w:rPr>
          <w:rFonts w:ascii="Arial" w:hAnsi="Arial" w:cs="Arial"/>
          <w:b/>
          <w:sz w:val="22"/>
          <w:szCs w:val="22"/>
        </w:rPr>
        <w:t>Qualifications</w:t>
      </w:r>
    </w:p>
    <w:p w14:paraId="7AC57F37" w14:textId="77777777" w:rsidR="00DD714B" w:rsidRPr="00A525A0" w:rsidRDefault="00DD714B" w:rsidP="00637FF2">
      <w:pPr>
        <w:rPr>
          <w:rFonts w:ascii="Arial" w:hAnsi="Arial" w:cs="Arial"/>
          <w:b/>
          <w:sz w:val="22"/>
          <w:szCs w:val="22"/>
        </w:rPr>
      </w:pPr>
    </w:p>
    <w:p w14:paraId="334B06BE" w14:textId="50C35D97" w:rsidR="00637FF2" w:rsidRPr="00A525A0" w:rsidRDefault="007E1AF9" w:rsidP="00637FF2">
      <w:pPr>
        <w:rPr>
          <w:rFonts w:ascii="Arial" w:hAnsi="Arial" w:cs="Arial"/>
          <w:sz w:val="22"/>
          <w:szCs w:val="22"/>
        </w:rPr>
      </w:pPr>
      <w:r w:rsidRPr="00A525A0">
        <w:rPr>
          <w:rFonts w:ascii="Arial" w:hAnsi="Arial" w:cs="Arial"/>
          <w:sz w:val="22"/>
          <w:szCs w:val="22"/>
        </w:rPr>
        <w:t>S</w:t>
      </w:r>
      <w:r w:rsidR="00A85ED8" w:rsidRPr="00A525A0">
        <w:rPr>
          <w:rFonts w:ascii="Arial" w:hAnsi="Arial" w:cs="Arial"/>
          <w:sz w:val="22"/>
          <w:szCs w:val="22"/>
        </w:rPr>
        <w:t>hort-list</w:t>
      </w:r>
      <w:r w:rsidR="00637FF2" w:rsidRPr="00A525A0">
        <w:rPr>
          <w:rFonts w:ascii="Arial" w:hAnsi="Arial" w:cs="Arial"/>
          <w:sz w:val="22"/>
          <w:szCs w:val="22"/>
        </w:rPr>
        <w:t xml:space="preserve">ed applicants are required to provide original documentary evidence of the necessary qualifications, as stated </w:t>
      </w:r>
      <w:r w:rsidR="009A6D93" w:rsidRPr="00A525A0">
        <w:rPr>
          <w:rFonts w:ascii="Arial" w:hAnsi="Arial" w:cs="Arial"/>
          <w:sz w:val="22"/>
          <w:szCs w:val="22"/>
        </w:rPr>
        <w:t>i</w:t>
      </w:r>
      <w:r w:rsidR="00637FF2" w:rsidRPr="00A525A0">
        <w:rPr>
          <w:rFonts w:ascii="Arial" w:hAnsi="Arial" w:cs="Arial"/>
          <w:sz w:val="22"/>
          <w:szCs w:val="22"/>
        </w:rPr>
        <w:t xml:space="preserve">n the </w:t>
      </w:r>
      <w:r w:rsidR="00D276F9" w:rsidRPr="00A525A0">
        <w:rPr>
          <w:rFonts w:ascii="Arial" w:hAnsi="Arial" w:cs="Arial"/>
          <w:sz w:val="22"/>
          <w:szCs w:val="22"/>
        </w:rPr>
        <w:t>person specification</w:t>
      </w:r>
      <w:r w:rsidR="00637FF2" w:rsidRPr="00A525A0">
        <w:rPr>
          <w:rFonts w:ascii="Arial" w:hAnsi="Arial" w:cs="Arial"/>
          <w:sz w:val="22"/>
          <w:szCs w:val="22"/>
        </w:rPr>
        <w:t xml:space="preserve">, at the interview stage. </w:t>
      </w:r>
      <w:r w:rsidR="007E5EAB" w:rsidRPr="00A525A0">
        <w:rPr>
          <w:rFonts w:ascii="Arial" w:hAnsi="Arial" w:cs="Arial"/>
          <w:sz w:val="22"/>
          <w:szCs w:val="22"/>
        </w:rPr>
        <w:t>All qualifications will be checked using original certificates and/or</w:t>
      </w:r>
      <w:r w:rsidR="0035548F" w:rsidRPr="00A525A0">
        <w:rPr>
          <w:rFonts w:ascii="Arial" w:hAnsi="Arial" w:cs="Arial"/>
          <w:sz w:val="22"/>
          <w:szCs w:val="22"/>
        </w:rPr>
        <w:t xml:space="preserve"> checked</w:t>
      </w:r>
      <w:r w:rsidR="007E5EAB" w:rsidRPr="00A525A0">
        <w:rPr>
          <w:rFonts w:ascii="Arial" w:hAnsi="Arial" w:cs="Arial"/>
          <w:sz w:val="22"/>
          <w:szCs w:val="22"/>
        </w:rPr>
        <w:t xml:space="preserve"> back with the registering or awarding body. </w:t>
      </w:r>
      <w:r w:rsidR="0035548F" w:rsidRPr="00A525A0">
        <w:rPr>
          <w:rFonts w:ascii="Arial" w:hAnsi="Arial" w:cs="Arial"/>
          <w:sz w:val="22"/>
          <w:szCs w:val="22"/>
        </w:rPr>
        <w:t>Relevant t</w:t>
      </w:r>
      <w:r w:rsidR="007E5EAB" w:rsidRPr="00A525A0">
        <w:rPr>
          <w:rFonts w:ascii="Arial" w:hAnsi="Arial" w:cs="Arial"/>
          <w:sz w:val="22"/>
          <w:szCs w:val="22"/>
        </w:rPr>
        <w:t xml:space="preserve">raining certificates </w:t>
      </w:r>
      <w:r w:rsidR="0035548F" w:rsidRPr="00A525A0">
        <w:rPr>
          <w:rFonts w:ascii="Arial" w:hAnsi="Arial" w:cs="Arial"/>
          <w:sz w:val="22"/>
          <w:szCs w:val="22"/>
        </w:rPr>
        <w:t xml:space="preserve">may </w:t>
      </w:r>
      <w:r w:rsidR="007E5EAB" w:rsidRPr="00A525A0">
        <w:rPr>
          <w:rFonts w:ascii="Arial" w:hAnsi="Arial" w:cs="Arial"/>
          <w:sz w:val="22"/>
          <w:szCs w:val="22"/>
        </w:rPr>
        <w:t xml:space="preserve">be requested for the last </w:t>
      </w:r>
      <w:r w:rsidR="00D276F9" w:rsidRPr="00A525A0">
        <w:rPr>
          <w:rFonts w:ascii="Arial" w:hAnsi="Arial" w:cs="Arial"/>
          <w:sz w:val="22"/>
          <w:szCs w:val="22"/>
        </w:rPr>
        <w:t>five</w:t>
      </w:r>
      <w:r w:rsidR="007E5EAB" w:rsidRPr="00A525A0">
        <w:rPr>
          <w:rFonts w:ascii="Arial" w:hAnsi="Arial" w:cs="Arial"/>
          <w:sz w:val="22"/>
          <w:szCs w:val="22"/>
        </w:rPr>
        <w:t xml:space="preserve"> years</w:t>
      </w:r>
      <w:r w:rsidR="0035548F" w:rsidRPr="00A525A0">
        <w:rPr>
          <w:rFonts w:ascii="Arial" w:hAnsi="Arial" w:cs="Arial"/>
          <w:sz w:val="22"/>
          <w:szCs w:val="22"/>
        </w:rPr>
        <w:t>.</w:t>
      </w:r>
    </w:p>
    <w:p w14:paraId="0E2C7DBC" w14:textId="77777777" w:rsidR="00DD714B" w:rsidRPr="00A525A0" w:rsidRDefault="00DD714B" w:rsidP="00637FF2">
      <w:pPr>
        <w:rPr>
          <w:rFonts w:ascii="Arial" w:hAnsi="Arial" w:cs="Arial"/>
          <w:sz w:val="22"/>
          <w:szCs w:val="22"/>
        </w:rPr>
      </w:pPr>
    </w:p>
    <w:p w14:paraId="757D0BAB" w14:textId="0E215ABC" w:rsidR="00637FF2" w:rsidRPr="00A525A0" w:rsidRDefault="00637FF2" w:rsidP="00637FF2">
      <w:pPr>
        <w:rPr>
          <w:rFonts w:ascii="Arial" w:hAnsi="Arial" w:cs="Arial"/>
          <w:b/>
          <w:sz w:val="22"/>
          <w:szCs w:val="22"/>
        </w:rPr>
      </w:pPr>
      <w:r w:rsidRPr="00A525A0">
        <w:rPr>
          <w:rFonts w:ascii="Arial" w:hAnsi="Arial" w:cs="Arial"/>
          <w:b/>
          <w:sz w:val="22"/>
          <w:szCs w:val="22"/>
        </w:rPr>
        <w:t>Checking identity and right to work in the UK</w:t>
      </w:r>
    </w:p>
    <w:p w14:paraId="30A2A6D4" w14:textId="77777777" w:rsidR="00DD714B" w:rsidRPr="00A525A0" w:rsidRDefault="00DD714B" w:rsidP="00637FF2">
      <w:pPr>
        <w:rPr>
          <w:rFonts w:ascii="Arial" w:hAnsi="Arial" w:cs="Arial"/>
          <w:b/>
          <w:sz w:val="22"/>
          <w:szCs w:val="22"/>
        </w:rPr>
      </w:pPr>
    </w:p>
    <w:p w14:paraId="59359CC6" w14:textId="7A37006D" w:rsidR="00637FF2" w:rsidRPr="00A525A0" w:rsidRDefault="00637FF2" w:rsidP="00637FF2">
      <w:pPr>
        <w:rPr>
          <w:rFonts w:ascii="Arial" w:hAnsi="Arial" w:cs="Arial"/>
          <w:sz w:val="22"/>
          <w:szCs w:val="22"/>
        </w:rPr>
      </w:pPr>
      <w:r w:rsidRPr="00A525A0">
        <w:rPr>
          <w:rFonts w:ascii="Arial" w:hAnsi="Arial" w:cs="Arial"/>
          <w:sz w:val="22"/>
          <w:szCs w:val="22"/>
        </w:rPr>
        <w:t>All applicants are asked to bring to the interview evidence to confirm their identity and right to work in the UK</w:t>
      </w:r>
      <w:r w:rsidR="00646D50" w:rsidRPr="00A525A0">
        <w:rPr>
          <w:rFonts w:ascii="Arial" w:hAnsi="Arial" w:cs="Arial"/>
          <w:sz w:val="22"/>
          <w:szCs w:val="22"/>
        </w:rPr>
        <w:t>.</w:t>
      </w:r>
      <w:r w:rsidR="007A6B7D" w:rsidRPr="00A525A0">
        <w:rPr>
          <w:rFonts w:ascii="Arial" w:hAnsi="Arial" w:cs="Arial"/>
          <w:sz w:val="22"/>
          <w:szCs w:val="22"/>
        </w:rPr>
        <w:t xml:space="preserve"> Details of what is acceptable evidence will be provided in the invitation to interview letter.</w:t>
      </w:r>
    </w:p>
    <w:p w14:paraId="5832CD98" w14:textId="77777777" w:rsidR="00DD714B" w:rsidRPr="00A525A0" w:rsidRDefault="00DD714B" w:rsidP="00637FF2">
      <w:pPr>
        <w:rPr>
          <w:rFonts w:ascii="Arial" w:hAnsi="Arial" w:cs="Arial"/>
          <w:sz w:val="22"/>
          <w:szCs w:val="22"/>
        </w:rPr>
      </w:pPr>
    </w:p>
    <w:p w14:paraId="4019BE6B" w14:textId="1315EA20" w:rsidR="00CA536F" w:rsidRPr="00A525A0" w:rsidRDefault="00CA536F" w:rsidP="00637FF2">
      <w:pPr>
        <w:rPr>
          <w:rFonts w:ascii="Arial" w:hAnsi="Arial" w:cs="Arial"/>
          <w:b/>
          <w:sz w:val="22"/>
          <w:szCs w:val="22"/>
        </w:rPr>
      </w:pPr>
      <w:r w:rsidRPr="00A525A0">
        <w:rPr>
          <w:rFonts w:ascii="Arial" w:hAnsi="Arial" w:cs="Arial"/>
          <w:b/>
          <w:sz w:val="22"/>
          <w:szCs w:val="22"/>
        </w:rPr>
        <w:t>DBS checks and criminal convictions</w:t>
      </w:r>
    </w:p>
    <w:p w14:paraId="7C5CF6E3" w14:textId="77777777" w:rsidR="00FC2237" w:rsidRPr="00A525A0" w:rsidRDefault="00FC2237" w:rsidP="00637FF2">
      <w:pPr>
        <w:rPr>
          <w:rFonts w:ascii="Arial" w:hAnsi="Arial" w:cs="Arial"/>
          <w:b/>
          <w:sz w:val="22"/>
          <w:szCs w:val="22"/>
        </w:rPr>
      </w:pPr>
    </w:p>
    <w:p w14:paraId="110FD38C" w14:textId="1799F14E" w:rsidR="00CA536F" w:rsidRPr="00A525A0" w:rsidRDefault="00FC2237" w:rsidP="00637FF2">
      <w:pPr>
        <w:rPr>
          <w:rFonts w:ascii="Arial" w:hAnsi="Arial" w:cs="Arial"/>
          <w:bCs/>
          <w:sz w:val="22"/>
          <w:szCs w:val="22"/>
        </w:rPr>
      </w:pPr>
      <w:r w:rsidRPr="00A525A0">
        <w:rPr>
          <w:rFonts w:ascii="Arial" w:hAnsi="Arial" w:cs="Arial"/>
          <w:bCs/>
          <w:sz w:val="22"/>
          <w:szCs w:val="22"/>
        </w:rPr>
        <w:t xml:space="preserve">Clinical roles or those that otherwise involve contact with patients will usually require a DBS check before the successful candidate starts in the position. </w:t>
      </w:r>
      <w:r w:rsidR="00CA536F" w:rsidRPr="00A525A0">
        <w:rPr>
          <w:rFonts w:ascii="Arial" w:hAnsi="Arial" w:cs="Arial"/>
          <w:bCs/>
          <w:sz w:val="22"/>
          <w:szCs w:val="22"/>
        </w:rPr>
        <w:t>For full information about DBS checks</w:t>
      </w:r>
      <w:r w:rsidRPr="00A525A0">
        <w:rPr>
          <w:rFonts w:ascii="Arial" w:hAnsi="Arial" w:cs="Arial"/>
          <w:bCs/>
          <w:sz w:val="22"/>
          <w:szCs w:val="22"/>
        </w:rPr>
        <w:t xml:space="preserve"> and which positions they apply to</w:t>
      </w:r>
      <w:r w:rsidR="00CA536F" w:rsidRPr="00A525A0">
        <w:rPr>
          <w:rFonts w:ascii="Arial" w:hAnsi="Arial" w:cs="Arial"/>
          <w:bCs/>
          <w:sz w:val="22"/>
          <w:szCs w:val="22"/>
        </w:rPr>
        <w:t xml:space="preserve">, refer to </w:t>
      </w:r>
      <w:r w:rsidR="00CA536F" w:rsidRPr="00F9382D">
        <w:rPr>
          <w:rFonts w:ascii="Arial" w:hAnsi="Arial" w:cs="Arial"/>
          <w:bCs/>
          <w:sz w:val="22"/>
          <w:szCs w:val="22"/>
        </w:rPr>
        <w:t>the DBS Policy</w:t>
      </w:r>
      <w:r w:rsidR="00393F8D" w:rsidRPr="00F9382D">
        <w:rPr>
          <w:rFonts w:ascii="Arial" w:hAnsi="Arial" w:cs="Arial"/>
          <w:bCs/>
          <w:sz w:val="22"/>
          <w:szCs w:val="22"/>
        </w:rPr>
        <w:t>.</w:t>
      </w:r>
    </w:p>
    <w:p w14:paraId="594C089C" w14:textId="77777777" w:rsidR="003928C7" w:rsidRPr="00A525A0" w:rsidRDefault="003928C7" w:rsidP="00637FF2">
      <w:pPr>
        <w:rPr>
          <w:rFonts w:ascii="Arial" w:hAnsi="Arial" w:cs="Arial"/>
          <w:b/>
          <w:sz w:val="22"/>
          <w:szCs w:val="22"/>
        </w:rPr>
      </w:pPr>
    </w:p>
    <w:p w14:paraId="3BF24EF4" w14:textId="06DAAA51" w:rsidR="006D2856" w:rsidRPr="00A525A0" w:rsidRDefault="003F344D" w:rsidP="00637FF2">
      <w:pPr>
        <w:rPr>
          <w:rFonts w:ascii="Arial" w:hAnsi="Arial" w:cs="Arial"/>
          <w:sz w:val="22"/>
          <w:szCs w:val="22"/>
        </w:rPr>
      </w:pPr>
      <w:r w:rsidRPr="00A525A0">
        <w:rPr>
          <w:rFonts w:ascii="Arial" w:hAnsi="Arial" w:cs="Arial"/>
          <w:sz w:val="22"/>
          <w:szCs w:val="22"/>
        </w:rPr>
        <w:t xml:space="preserve">Clinical </w:t>
      </w:r>
      <w:r w:rsidR="00637FF2" w:rsidRPr="00A525A0">
        <w:rPr>
          <w:rFonts w:ascii="Arial" w:hAnsi="Arial" w:cs="Arial"/>
          <w:sz w:val="22"/>
          <w:szCs w:val="22"/>
        </w:rPr>
        <w:t>vacancies that require an NMC or GMC registration</w:t>
      </w:r>
      <w:r w:rsidR="00D276F9" w:rsidRPr="00A525A0">
        <w:rPr>
          <w:rFonts w:ascii="Arial" w:hAnsi="Arial" w:cs="Arial"/>
          <w:sz w:val="22"/>
          <w:szCs w:val="22"/>
        </w:rPr>
        <w:t xml:space="preserve"> and </w:t>
      </w:r>
      <w:r w:rsidR="00C47863">
        <w:rPr>
          <w:rFonts w:ascii="Arial" w:hAnsi="Arial" w:cs="Arial"/>
          <w:sz w:val="22"/>
          <w:szCs w:val="22"/>
        </w:rPr>
        <w:t>‘</w:t>
      </w:r>
      <w:r w:rsidR="00637FF2" w:rsidRPr="00A525A0">
        <w:rPr>
          <w:rFonts w:ascii="Arial" w:hAnsi="Arial" w:cs="Arial"/>
          <w:sz w:val="22"/>
          <w:szCs w:val="22"/>
        </w:rPr>
        <w:t>regulated</w:t>
      </w:r>
      <w:r w:rsidR="00C47863">
        <w:rPr>
          <w:rFonts w:ascii="Arial" w:hAnsi="Arial" w:cs="Arial"/>
          <w:sz w:val="22"/>
          <w:szCs w:val="22"/>
        </w:rPr>
        <w:t>’</w:t>
      </w:r>
      <w:r w:rsidR="00637FF2" w:rsidRPr="00A525A0">
        <w:rPr>
          <w:rFonts w:ascii="Arial" w:hAnsi="Arial" w:cs="Arial"/>
          <w:sz w:val="22"/>
          <w:szCs w:val="22"/>
        </w:rPr>
        <w:t xml:space="preserve"> roles as defined by the Safeguarding Vulnerable Groups Act (as amended by the Protection of Freedoms Act 2012) are automatically exempt from the Rehabilitation of Offenders Act 1974</w:t>
      </w:r>
      <w:r w:rsidR="009A6D93" w:rsidRPr="00A525A0">
        <w:rPr>
          <w:rFonts w:ascii="Arial" w:hAnsi="Arial" w:cs="Arial"/>
          <w:sz w:val="22"/>
          <w:szCs w:val="22"/>
        </w:rPr>
        <w:t>. T</w:t>
      </w:r>
      <w:r w:rsidR="00637FF2" w:rsidRPr="00A525A0">
        <w:rPr>
          <w:rFonts w:ascii="Arial" w:hAnsi="Arial" w:cs="Arial"/>
          <w:sz w:val="22"/>
          <w:szCs w:val="22"/>
        </w:rPr>
        <w:t>herefore</w:t>
      </w:r>
      <w:r w:rsidR="009A6D93" w:rsidRPr="00A525A0">
        <w:rPr>
          <w:rFonts w:ascii="Arial" w:hAnsi="Arial" w:cs="Arial"/>
          <w:sz w:val="22"/>
          <w:szCs w:val="22"/>
        </w:rPr>
        <w:t>,</w:t>
      </w:r>
      <w:r w:rsidR="00637FF2" w:rsidRPr="00A525A0">
        <w:rPr>
          <w:rFonts w:ascii="Arial" w:hAnsi="Arial" w:cs="Arial"/>
          <w:sz w:val="22"/>
          <w:szCs w:val="22"/>
        </w:rPr>
        <w:t xml:space="preserve"> all applicants applying for such vacancies are required to disclose </w:t>
      </w:r>
      <w:r w:rsidR="0047446B" w:rsidRPr="00A525A0">
        <w:rPr>
          <w:rFonts w:ascii="Arial" w:hAnsi="Arial" w:cs="Arial"/>
          <w:sz w:val="22"/>
          <w:szCs w:val="22"/>
        </w:rPr>
        <w:t xml:space="preserve">any convictions </w:t>
      </w:r>
      <w:r w:rsidR="00A313C7" w:rsidRPr="00A525A0">
        <w:rPr>
          <w:rFonts w:ascii="Arial" w:hAnsi="Arial" w:cs="Arial"/>
          <w:sz w:val="22"/>
          <w:szCs w:val="22"/>
        </w:rPr>
        <w:t>that are not ‘protected’</w:t>
      </w:r>
      <w:r w:rsidR="00C47863">
        <w:rPr>
          <w:rFonts w:ascii="Arial" w:hAnsi="Arial" w:cs="Arial"/>
          <w:sz w:val="22"/>
          <w:szCs w:val="22"/>
        </w:rPr>
        <w:t xml:space="preserve">, </w:t>
      </w:r>
      <w:r w:rsidR="00A313C7" w:rsidRPr="00A525A0">
        <w:rPr>
          <w:rFonts w:ascii="Arial" w:hAnsi="Arial" w:cs="Arial"/>
          <w:sz w:val="22"/>
          <w:szCs w:val="22"/>
        </w:rPr>
        <w:t>i.e.</w:t>
      </w:r>
      <w:r w:rsidR="00C47863">
        <w:rPr>
          <w:rFonts w:ascii="Arial" w:hAnsi="Arial" w:cs="Arial"/>
          <w:sz w:val="22"/>
          <w:szCs w:val="22"/>
        </w:rPr>
        <w:t>,</w:t>
      </w:r>
      <w:r w:rsidR="00A313C7" w:rsidRPr="00A525A0">
        <w:rPr>
          <w:rFonts w:ascii="Arial" w:hAnsi="Arial" w:cs="Arial"/>
          <w:sz w:val="22"/>
          <w:szCs w:val="22"/>
        </w:rPr>
        <w:t xml:space="preserve"> filtered out</w:t>
      </w:r>
      <w:r w:rsidR="00C47863">
        <w:rPr>
          <w:rFonts w:ascii="Arial" w:hAnsi="Arial" w:cs="Arial"/>
          <w:sz w:val="22"/>
          <w:szCs w:val="22"/>
        </w:rPr>
        <w:t>,</w:t>
      </w:r>
      <w:r w:rsidR="00A313C7" w:rsidRPr="00A525A0">
        <w:rPr>
          <w:rFonts w:ascii="Arial" w:hAnsi="Arial" w:cs="Arial"/>
          <w:sz w:val="22"/>
          <w:szCs w:val="22"/>
        </w:rPr>
        <w:t xml:space="preserve"> as defined by the Rehabilitation of Offenders Act </w:t>
      </w:r>
      <w:r w:rsidR="006D2856" w:rsidRPr="00A525A0">
        <w:rPr>
          <w:rFonts w:ascii="Arial" w:hAnsi="Arial" w:cs="Arial"/>
          <w:sz w:val="22"/>
          <w:szCs w:val="22"/>
        </w:rPr>
        <w:t>1974 (Exceptions) Or</w:t>
      </w:r>
      <w:r w:rsidR="00114DA5" w:rsidRPr="00A525A0">
        <w:rPr>
          <w:rFonts w:ascii="Arial" w:hAnsi="Arial" w:cs="Arial"/>
          <w:sz w:val="22"/>
          <w:szCs w:val="22"/>
        </w:rPr>
        <w:t>d</w:t>
      </w:r>
      <w:r w:rsidR="006D2856" w:rsidRPr="00A525A0">
        <w:rPr>
          <w:rFonts w:ascii="Arial" w:hAnsi="Arial" w:cs="Arial"/>
          <w:sz w:val="22"/>
          <w:szCs w:val="22"/>
        </w:rPr>
        <w:t>er 1975 (as amended in 2013).</w:t>
      </w:r>
      <w:r w:rsidR="006D2856" w:rsidRPr="00A525A0" w:rsidDel="006D2856">
        <w:rPr>
          <w:rFonts w:ascii="Arial" w:hAnsi="Arial" w:cs="Arial"/>
          <w:sz w:val="22"/>
          <w:szCs w:val="22"/>
        </w:rPr>
        <w:t xml:space="preserve"> </w:t>
      </w:r>
    </w:p>
    <w:p w14:paraId="10C76C82" w14:textId="77777777" w:rsidR="003F344D" w:rsidRPr="00A525A0" w:rsidRDefault="003F344D" w:rsidP="00637FF2">
      <w:pPr>
        <w:rPr>
          <w:rFonts w:ascii="Arial" w:hAnsi="Arial" w:cs="Arial"/>
          <w:sz w:val="22"/>
          <w:szCs w:val="22"/>
        </w:rPr>
      </w:pPr>
    </w:p>
    <w:p w14:paraId="372F6726" w14:textId="6BBA2995" w:rsidR="00637FF2" w:rsidRPr="00A525A0" w:rsidRDefault="00637FF2" w:rsidP="00637FF2">
      <w:pPr>
        <w:rPr>
          <w:rFonts w:ascii="Arial" w:hAnsi="Arial" w:cs="Arial"/>
          <w:sz w:val="22"/>
          <w:szCs w:val="22"/>
        </w:rPr>
      </w:pPr>
      <w:r w:rsidRPr="00A525A0">
        <w:rPr>
          <w:rFonts w:ascii="Arial" w:hAnsi="Arial" w:cs="Arial"/>
          <w:sz w:val="22"/>
          <w:szCs w:val="22"/>
        </w:rPr>
        <w:t xml:space="preserve">All applicants will be assessed in relation to the criteria identified </w:t>
      </w:r>
      <w:r w:rsidR="009A6D93" w:rsidRPr="00A525A0">
        <w:rPr>
          <w:rFonts w:ascii="Arial" w:hAnsi="Arial" w:cs="Arial"/>
          <w:sz w:val="22"/>
          <w:szCs w:val="22"/>
        </w:rPr>
        <w:t>i</w:t>
      </w:r>
      <w:r w:rsidRPr="00A525A0">
        <w:rPr>
          <w:rFonts w:ascii="Arial" w:hAnsi="Arial" w:cs="Arial"/>
          <w:sz w:val="22"/>
          <w:szCs w:val="22"/>
        </w:rPr>
        <w:t xml:space="preserve">n the </w:t>
      </w:r>
      <w:r w:rsidR="00D276F9" w:rsidRPr="00A525A0">
        <w:rPr>
          <w:rFonts w:ascii="Arial" w:hAnsi="Arial" w:cs="Arial"/>
          <w:sz w:val="22"/>
          <w:szCs w:val="22"/>
        </w:rPr>
        <w:t>person specification</w:t>
      </w:r>
      <w:r w:rsidRPr="00A525A0">
        <w:rPr>
          <w:rFonts w:ascii="Arial" w:hAnsi="Arial" w:cs="Arial"/>
          <w:sz w:val="22"/>
          <w:szCs w:val="22"/>
        </w:rPr>
        <w:t xml:space="preserve"> for the post. Being in possession of a criminal conviction will not necessarily prevent an applicant from employment, this will depend on the circumstances and background to the offence in relation to the relevance of the role.  It is</w:t>
      </w:r>
      <w:r w:rsidR="00D276F9" w:rsidRPr="00A525A0">
        <w:rPr>
          <w:rFonts w:ascii="Arial" w:hAnsi="Arial" w:cs="Arial"/>
          <w:sz w:val="22"/>
          <w:szCs w:val="22"/>
        </w:rPr>
        <w:t>,</w:t>
      </w:r>
      <w:r w:rsidRPr="00A525A0">
        <w:rPr>
          <w:rFonts w:ascii="Arial" w:hAnsi="Arial" w:cs="Arial"/>
          <w:sz w:val="22"/>
          <w:szCs w:val="22"/>
        </w:rPr>
        <w:t xml:space="preserve"> however</w:t>
      </w:r>
      <w:r w:rsidR="00D276F9" w:rsidRPr="00A525A0">
        <w:rPr>
          <w:rFonts w:ascii="Arial" w:hAnsi="Arial" w:cs="Arial"/>
          <w:sz w:val="22"/>
          <w:szCs w:val="22"/>
        </w:rPr>
        <w:t>,</w:t>
      </w:r>
      <w:r w:rsidRPr="00A525A0">
        <w:rPr>
          <w:rFonts w:ascii="Arial" w:hAnsi="Arial" w:cs="Arial"/>
          <w:sz w:val="22"/>
          <w:szCs w:val="22"/>
        </w:rPr>
        <w:t xml:space="preserve"> important to note that some offences</w:t>
      </w:r>
      <w:r w:rsidR="00C47863">
        <w:rPr>
          <w:rFonts w:ascii="Arial" w:hAnsi="Arial" w:cs="Arial"/>
          <w:sz w:val="22"/>
          <w:szCs w:val="22"/>
        </w:rPr>
        <w:t xml:space="preserve">, </w:t>
      </w:r>
      <w:r w:rsidRPr="00A525A0">
        <w:rPr>
          <w:rFonts w:ascii="Arial" w:hAnsi="Arial" w:cs="Arial"/>
          <w:sz w:val="22"/>
          <w:szCs w:val="22"/>
        </w:rPr>
        <w:t>e.g.</w:t>
      </w:r>
      <w:r w:rsidR="00C47863">
        <w:rPr>
          <w:rFonts w:ascii="Arial" w:hAnsi="Arial" w:cs="Arial"/>
          <w:sz w:val="22"/>
          <w:szCs w:val="22"/>
        </w:rPr>
        <w:t>,</w:t>
      </w:r>
      <w:r w:rsidRPr="00A525A0">
        <w:rPr>
          <w:rFonts w:ascii="Arial" w:hAnsi="Arial" w:cs="Arial"/>
          <w:sz w:val="22"/>
          <w:szCs w:val="22"/>
        </w:rPr>
        <w:t xml:space="preserve"> involving violence or sexual abuse</w:t>
      </w:r>
      <w:r w:rsidR="00C47863">
        <w:rPr>
          <w:rFonts w:ascii="Arial" w:hAnsi="Arial" w:cs="Arial"/>
          <w:sz w:val="22"/>
          <w:szCs w:val="22"/>
        </w:rPr>
        <w:t>,</w:t>
      </w:r>
      <w:r w:rsidRPr="00A525A0">
        <w:rPr>
          <w:rFonts w:ascii="Arial" w:hAnsi="Arial" w:cs="Arial"/>
          <w:sz w:val="22"/>
          <w:szCs w:val="22"/>
        </w:rPr>
        <w:t xml:space="preserve"> </w:t>
      </w:r>
      <w:r w:rsidR="00F41EB6" w:rsidRPr="00A525A0">
        <w:rPr>
          <w:rFonts w:ascii="Arial" w:hAnsi="Arial" w:cs="Arial"/>
          <w:sz w:val="22"/>
          <w:szCs w:val="22"/>
        </w:rPr>
        <w:t>will</w:t>
      </w:r>
      <w:r w:rsidRPr="00A525A0">
        <w:rPr>
          <w:rFonts w:ascii="Arial" w:hAnsi="Arial" w:cs="Arial"/>
          <w:sz w:val="22"/>
          <w:szCs w:val="22"/>
        </w:rPr>
        <w:t xml:space="preserve"> preclude an applicant from having access to patients. </w:t>
      </w:r>
    </w:p>
    <w:p w14:paraId="5D362921" w14:textId="77777777" w:rsidR="00907C2A" w:rsidRPr="00A525A0" w:rsidRDefault="00907C2A" w:rsidP="00637FF2">
      <w:pPr>
        <w:rPr>
          <w:rFonts w:ascii="Arial" w:hAnsi="Arial" w:cs="Arial"/>
          <w:sz w:val="22"/>
          <w:szCs w:val="22"/>
        </w:rPr>
      </w:pPr>
    </w:p>
    <w:p w14:paraId="4045BD36" w14:textId="093A70CD" w:rsidR="00F41EB6" w:rsidRPr="00A525A0" w:rsidRDefault="00FC2237" w:rsidP="00637FF2">
      <w:pPr>
        <w:rPr>
          <w:rFonts w:ascii="Arial" w:hAnsi="Arial" w:cs="Arial"/>
          <w:sz w:val="22"/>
          <w:szCs w:val="22"/>
        </w:rPr>
      </w:pPr>
      <w:r w:rsidRPr="00A525A0">
        <w:rPr>
          <w:rFonts w:ascii="Arial" w:hAnsi="Arial" w:cs="Arial"/>
          <w:sz w:val="22"/>
          <w:szCs w:val="22"/>
        </w:rPr>
        <w:t>Whe</w:t>
      </w:r>
      <w:r w:rsidR="00C47863">
        <w:rPr>
          <w:rFonts w:ascii="Arial" w:hAnsi="Arial" w:cs="Arial"/>
          <w:sz w:val="22"/>
          <w:szCs w:val="22"/>
        </w:rPr>
        <w:t>n</w:t>
      </w:r>
      <w:r w:rsidRPr="00A525A0">
        <w:rPr>
          <w:rFonts w:ascii="Arial" w:hAnsi="Arial" w:cs="Arial"/>
          <w:sz w:val="22"/>
          <w:szCs w:val="22"/>
        </w:rPr>
        <w:t xml:space="preserve"> a criminal record check/disclosure certificate contains criminal convictions and/or reveals other information, the overall responsibility for decisions relating to the recruitment of clinic</w:t>
      </w:r>
      <w:r w:rsidRPr="00393F8D">
        <w:rPr>
          <w:rFonts w:ascii="Arial" w:hAnsi="Arial" w:cs="Arial"/>
          <w:sz w:val="22"/>
          <w:szCs w:val="22"/>
        </w:rPr>
        <w:t xml:space="preserve">al staff lies with the </w:t>
      </w:r>
      <w:r w:rsidR="00C47863" w:rsidRPr="00F9382D">
        <w:rPr>
          <w:rFonts w:ascii="Arial" w:hAnsi="Arial" w:cs="Arial"/>
          <w:sz w:val="22"/>
          <w:szCs w:val="22"/>
        </w:rPr>
        <w:t>Senior Partner</w:t>
      </w:r>
      <w:r w:rsidR="00C47863" w:rsidRPr="00393F8D">
        <w:rPr>
          <w:rFonts w:ascii="Arial" w:hAnsi="Arial" w:cs="Arial"/>
          <w:sz w:val="22"/>
          <w:szCs w:val="22"/>
        </w:rPr>
        <w:t xml:space="preserve"> </w:t>
      </w:r>
      <w:r w:rsidRPr="00393F8D">
        <w:rPr>
          <w:rFonts w:ascii="Arial" w:hAnsi="Arial" w:cs="Arial"/>
          <w:sz w:val="22"/>
          <w:szCs w:val="22"/>
        </w:rPr>
        <w:t xml:space="preserve">and for non-clinical staff, the </w:t>
      </w:r>
      <w:r w:rsidR="00C47863" w:rsidRPr="00F9382D">
        <w:rPr>
          <w:rFonts w:ascii="Arial" w:hAnsi="Arial" w:cs="Arial"/>
          <w:sz w:val="22"/>
          <w:szCs w:val="22"/>
        </w:rPr>
        <w:t>Practice Manager</w:t>
      </w:r>
      <w:r w:rsidR="00393F8D" w:rsidRPr="00F9382D">
        <w:rPr>
          <w:rFonts w:ascii="Arial" w:hAnsi="Arial" w:cs="Arial"/>
          <w:sz w:val="22"/>
          <w:szCs w:val="22"/>
        </w:rPr>
        <w:t xml:space="preserve">. </w:t>
      </w:r>
      <w:r w:rsidR="00637FF2" w:rsidRPr="00A525A0">
        <w:rPr>
          <w:rFonts w:ascii="Arial" w:hAnsi="Arial" w:cs="Arial"/>
          <w:sz w:val="22"/>
          <w:szCs w:val="22"/>
        </w:rPr>
        <w:t xml:space="preserve">Applicants </w:t>
      </w:r>
      <w:r w:rsidRPr="00A525A0">
        <w:rPr>
          <w:rFonts w:ascii="Arial" w:hAnsi="Arial" w:cs="Arial"/>
          <w:sz w:val="22"/>
          <w:szCs w:val="22"/>
        </w:rPr>
        <w:t>with</w:t>
      </w:r>
      <w:r w:rsidR="00637FF2" w:rsidRPr="00A525A0">
        <w:rPr>
          <w:rFonts w:ascii="Arial" w:hAnsi="Arial" w:cs="Arial"/>
          <w:sz w:val="22"/>
          <w:szCs w:val="22"/>
        </w:rPr>
        <w:t xml:space="preserve"> a criminal conviction should be given an opportunity to discuss the matter with the</w:t>
      </w:r>
      <w:r w:rsidR="00393F8D">
        <w:rPr>
          <w:rFonts w:ascii="Arial" w:hAnsi="Arial" w:cs="Arial"/>
          <w:sz w:val="22"/>
          <w:szCs w:val="22"/>
        </w:rPr>
        <w:t xml:space="preserve"> </w:t>
      </w:r>
      <w:r w:rsidR="00F76E1C">
        <w:rPr>
          <w:rFonts w:ascii="Arial" w:hAnsi="Arial" w:cs="Arial"/>
          <w:sz w:val="22"/>
          <w:szCs w:val="22"/>
        </w:rPr>
        <w:t>P</w:t>
      </w:r>
      <w:r w:rsidR="00393F8D">
        <w:rPr>
          <w:rFonts w:ascii="Arial" w:hAnsi="Arial" w:cs="Arial"/>
          <w:sz w:val="22"/>
          <w:szCs w:val="22"/>
        </w:rPr>
        <w:t xml:space="preserve">ractice </w:t>
      </w:r>
      <w:r w:rsidR="00F76E1C">
        <w:rPr>
          <w:rFonts w:ascii="Arial" w:hAnsi="Arial" w:cs="Arial"/>
          <w:sz w:val="22"/>
          <w:szCs w:val="22"/>
        </w:rPr>
        <w:t>M</w:t>
      </w:r>
      <w:r w:rsidR="00393F8D">
        <w:rPr>
          <w:rFonts w:ascii="Arial" w:hAnsi="Arial" w:cs="Arial"/>
          <w:sz w:val="22"/>
          <w:szCs w:val="22"/>
        </w:rPr>
        <w:t>anager</w:t>
      </w:r>
      <w:r w:rsidR="00637FF2" w:rsidRPr="00A525A0">
        <w:rPr>
          <w:rFonts w:ascii="Arial" w:hAnsi="Arial" w:cs="Arial"/>
          <w:sz w:val="22"/>
          <w:szCs w:val="22"/>
        </w:rPr>
        <w:t xml:space="preserve"> </w:t>
      </w:r>
      <w:r w:rsidRPr="00A525A0">
        <w:rPr>
          <w:rFonts w:ascii="Arial" w:hAnsi="Arial" w:cs="Arial"/>
          <w:sz w:val="22"/>
          <w:szCs w:val="22"/>
        </w:rPr>
        <w:t>as part of this process</w:t>
      </w:r>
      <w:r w:rsidR="00637FF2" w:rsidRPr="00A525A0">
        <w:rPr>
          <w:rFonts w:ascii="Arial" w:hAnsi="Arial" w:cs="Arial"/>
          <w:sz w:val="22"/>
          <w:szCs w:val="22"/>
        </w:rPr>
        <w:t>. A person’s criminal record should be considered in the light of all the relevant circumstances and judged on a case-by-case basis.</w:t>
      </w:r>
    </w:p>
    <w:p w14:paraId="3094DF91" w14:textId="56BA330F" w:rsidR="00637FF2" w:rsidRPr="00A525A0" w:rsidRDefault="00637FF2" w:rsidP="00637FF2">
      <w:pPr>
        <w:rPr>
          <w:rFonts w:ascii="Arial" w:hAnsi="Arial" w:cs="Arial"/>
          <w:sz w:val="22"/>
          <w:szCs w:val="22"/>
        </w:rPr>
      </w:pPr>
      <w:r w:rsidRPr="00A525A0">
        <w:rPr>
          <w:rFonts w:ascii="Arial" w:hAnsi="Arial" w:cs="Arial"/>
          <w:sz w:val="22"/>
          <w:szCs w:val="22"/>
        </w:rPr>
        <w:t xml:space="preserve"> </w:t>
      </w:r>
    </w:p>
    <w:p w14:paraId="1569C86D" w14:textId="22061E59" w:rsidR="003216E3" w:rsidRPr="00A525A0" w:rsidRDefault="00637FF2" w:rsidP="00BC36B1">
      <w:pPr>
        <w:rPr>
          <w:rFonts w:ascii="Arial" w:hAnsi="Arial" w:cs="Arial"/>
          <w:sz w:val="22"/>
          <w:szCs w:val="22"/>
        </w:rPr>
      </w:pPr>
      <w:r w:rsidRPr="00F9382D">
        <w:rPr>
          <w:rFonts w:ascii="Arial" w:hAnsi="Arial" w:cs="Arial"/>
          <w:sz w:val="22"/>
          <w:szCs w:val="22"/>
        </w:rPr>
        <w:t>Staff involved in the recruitment process, i.e.</w:t>
      </w:r>
      <w:r w:rsidR="00C47863">
        <w:rPr>
          <w:rFonts w:ascii="Arial" w:hAnsi="Arial" w:cs="Arial"/>
          <w:sz w:val="22"/>
          <w:szCs w:val="22"/>
        </w:rPr>
        <w:t>,</w:t>
      </w:r>
      <w:r w:rsidRPr="00F9382D">
        <w:rPr>
          <w:rFonts w:ascii="Arial" w:hAnsi="Arial" w:cs="Arial"/>
          <w:sz w:val="22"/>
          <w:szCs w:val="22"/>
        </w:rPr>
        <w:t xml:space="preserve"> </w:t>
      </w:r>
      <w:r w:rsidR="00A85ED8" w:rsidRPr="00F9382D">
        <w:rPr>
          <w:rFonts w:ascii="Arial" w:hAnsi="Arial" w:cs="Arial"/>
          <w:sz w:val="22"/>
          <w:szCs w:val="22"/>
        </w:rPr>
        <w:t>short-listing</w:t>
      </w:r>
      <w:r w:rsidRPr="00F9382D">
        <w:rPr>
          <w:rFonts w:ascii="Arial" w:hAnsi="Arial" w:cs="Arial"/>
          <w:sz w:val="22"/>
          <w:szCs w:val="22"/>
        </w:rPr>
        <w:t xml:space="preserve"> and/or interviewing</w:t>
      </w:r>
      <w:r w:rsidR="009A6D93" w:rsidRPr="00F9382D">
        <w:rPr>
          <w:rFonts w:ascii="Arial" w:hAnsi="Arial" w:cs="Arial"/>
          <w:sz w:val="22"/>
          <w:szCs w:val="22"/>
        </w:rPr>
        <w:t>,</w:t>
      </w:r>
      <w:r w:rsidRPr="00F9382D">
        <w:rPr>
          <w:rFonts w:ascii="Arial" w:hAnsi="Arial" w:cs="Arial"/>
          <w:sz w:val="22"/>
          <w:szCs w:val="22"/>
        </w:rPr>
        <w:t xml:space="preserve"> should follow the principles set out in the </w:t>
      </w:r>
      <w:r w:rsidR="005D34F6" w:rsidRPr="00F9382D">
        <w:rPr>
          <w:rFonts w:ascii="Arial" w:hAnsi="Arial" w:cs="Arial"/>
          <w:sz w:val="22"/>
          <w:szCs w:val="22"/>
        </w:rPr>
        <w:t xml:space="preserve">DBS </w:t>
      </w:r>
      <w:r w:rsidR="00393F8D">
        <w:rPr>
          <w:rFonts w:ascii="Arial" w:hAnsi="Arial" w:cs="Arial"/>
          <w:sz w:val="22"/>
          <w:szCs w:val="22"/>
        </w:rPr>
        <w:t>Policy.</w:t>
      </w:r>
    </w:p>
    <w:p w14:paraId="215138E9" w14:textId="77777777" w:rsidR="004457EC" w:rsidRPr="00A525A0" w:rsidRDefault="004457EC" w:rsidP="00637FF2">
      <w:pPr>
        <w:rPr>
          <w:rFonts w:ascii="Arial" w:hAnsi="Arial" w:cs="Arial"/>
          <w:sz w:val="22"/>
          <w:szCs w:val="22"/>
        </w:rPr>
      </w:pPr>
    </w:p>
    <w:p w14:paraId="166DA077" w14:textId="3432376C" w:rsidR="00637FF2" w:rsidRPr="00A525A0" w:rsidRDefault="00D21277" w:rsidP="00637FF2">
      <w:pPr>
        <w:rPr>
          <w:rFonts w:ascii="Arial" w:hAnsi="Arial" w:cs="Arial"/>
          <w:b/>
          <w:sz w:val="22"/>
          <w:szCs w:val="22"/>
        </w:rPr>
      </w:pPr>
      <w:r w:rsidRPr="00A525A0">
        <w:rPr>
          <w:rFonts w:ascii="Arial" w:hAnsi="Arial" w:cs="Arial"/>
          <w:b/>
          <w:sz w:val="22"/>
          <w:szCs w:val="22"/>
        </w:rPr>
        <w:t>Registration authority c</w:t>
      </w:r>
      <w:r w:rsidR="00637FF2" w:rsidRPr="00A525A0">
        <w:rPr>
          <w:rFonts w:ascii="Arial" w:hAnsi="Arial" w:cs="Arial"/>
          <w:b/>
          <w:sz w:val="22"/>
          <w:szCs w:val="22"/>
        </w:rPr>
        <w:t>hecks</w:t>
      </w:r>
    </w:p>
    <w:p w14:paraId="5EC3B3C1" w14:textId="77777777" w:rsidR="004457EC" w:rsidRPr="00A525A0" w:rsidRDefault="004457EC" w:rsidP="00637FF2">
      <w:pPr>
        <w:rPr>
          <w:rFonts w:ascii="Arial" w:hAnsi="Arial" w:cs="Arial"/>
          <w:b/>
          <w:sz w:val="22"/>
          <w:szCs w:val="22"/>
        </w:rPr>
      </w:pPr>
    </w:p>
    <w:p w14:paraId="06B1B8D2" w14:textId="5CB4BB77" w:rsidR="00637FF2" w:rsidRPr="00A525A0" w:rsidRDefault="00637FF2" w:rsidP="00637FF2">
      <w:pPr>
        <w:rPr>
          <w:rFonts w:ascii="Arial" w:hAnsi="Arial" w:cs="Arial"/>
          <w:sz w:val="22"/>
          <w:szCs w:val="22"/>
        </w:rPr>
      </w:pPr>
      <w:r w:rsidRPr="00A525A0">
        <w:rPr>
          <w:rFonts w:ascii="Arial" w:hAnsi="Arial" w:cs="Arial"/>
          <w:sz w:val="22"/>
          <w:szCs w:val="22"/>
        </w:rPr>
        <w:t xml:space="preserve">These checks are required for </w:t>
      </w:r>
      <w:r w:rsidR="009A6D93" w:rsidRPr="00A525A0">
        <w:rPr>
          <w:rFonts w:ascii="Arial" w:hAnsi="Arial" w:cs="Arial"/>
          <w:sz w:val="22"/>
          <w:szCs w:val="22"/>
        </w:rPr>
        <w:t xml:space="preserve">the </w:t>
      </w:r>
      <w:r w:rsidRPr="00A525A0">
        <w:rPr>
          <w:rFonts w:ascii="Arial" w:hAnsi="Arial" w:cs="Arial"/>
          <w:sz w:val="22"/>
          <w:szCs w:val="22"/>
        </w:rPr>
        <w:t xml:space="preserve">creation of a Smartcard which is used to access </w:t>
      </w:r>
      <w:r w:rsidR="004865E9" w:rsidRPr="00A525A0">
        <w:rPr>
          <w:rFonts w:ascii="Arial" w:hAnsi="Arial" w:cs="Arial"/>
          <w:sz w:val="22"/>
          <w:szCs w:val="22"/>
        </w:rPr>
        <w:t>NHS</w:t>
      </w:r>
      <w:r w:rsidRPr="00A525A0">
        <w:rPr>
          <w:rFonts w:ascii="Arial" w:hAnsi="Arial" w:cs="Arial"/>
          <w:sz w:val="22"/>
          <w:szCs w:val="22"/>
        </w:rPr>
        <w:t xml:space="preserve"> systems. The checks are consistent with those required for </w:t>
      </w:r>
      <w:r w:rsidR="00D84989" w:rsidRPr="00A525A0">
        <w:rPr>
          <w:rFonts w:ascii="Arial" w:hAnsi="Arial" w:cs="Arial"/>
          <w:sz w:val="22"/>
          <w:szCs w:val="22"/>
        </w:rPr>
        <w:t xml:space="preserve">the </w:t>
      </w:r>
      <w:r w:rsidRPr="00A525A0">
        <w:rPr>
          <w:rFonts w:ascii="Arial" w:hAnsi="Arial" w:cs="Arial"/>
          <w:sz w:val="22"/>
          <w:szCs w:val="22"/>
        </w:rPr>
        <w:t>right to work process. The Smartcard contains a photographic ID</w:t>
      </w:r>
      <w:r w:rsidR="00621075" w:rsidRPr="00A525A0">
        <w:rPr>
          <w:rFonts w:ascii="Arial" w:hAnsi="Arial" w:cs="Arial"/>
          <w:sz w:val="22"/>
          <w:szCs w:val="22"/>
        </w:rPr>
        <w:t>.</w:t>
      </w:r>
      <w:r w:rsidRPr="00A525A0">
        <w:rPr>
          <w:rFonts w:ascii="Arial" w:hAnsi="Arial" w:cs="Arial"/>
          <w:sz w:val="22"/>
          <w:szCs w:val="22"/>
        </w:rPr>
        <w:t xml:space="preserve"> </w:t>
      </w:r>
      <w:r w:rsidR="00D84989" w:rsidRPr="00A525A0">
        <w:rPr>
          <w:rFonts w:ascii="Arial" w:hAnsi="Arial" w:cs="Arial"/>
          <w:sz w:val="22"/>
          <w:szCs w:val="22"/>
        </w:rPr>
        <w:t xml:space="preserve">A </w:t>
      </w:r>
      <w:r w:rsidRPr="00A525A0">
        <w:rPr>
          <w:rFonts w:ascii="Arial" w:hAnsi="Arial" w:cs="Arial"/>
          <w:sz w:val="22"/>
          <w:szCs w:val="22"/>
        </w:rPr>
        <w:t>Smart</w:t>
      </w:r>
      <w:r w:rsidR="00D84989" w:rsidRPr="00A525A0">
        <w:rPr>
          <w:rFonts w:ascii="Arial" w:hAnsi="Arial" w:cs="Arial"/>
          <w:sz w:val="22"/>
          <w:szCs w:val="22"/>
        </w:rPr>
        <w:t>c</w:t>
      </w:r>
      <w:r w:rsidRPr="00A525A0">
        <w:rPr>
          <w:rFonts w:ascii="Arial" w:hAnsi="Arial" w:cs="Arial"/>
          <w:sz w:val="22"/>
          <w:szCs w:val="22"/>
        </w:rPr>
        <w:t xml:space="preserve">ard will be produced for the first </w:t>
      </w:r>
      <w:r w:rsidRPr="00A525A0">
        <w:rPr>
          <w:rFonts w:ascii="Arial" w:hAnsi="Arial" w:cs="Arial"/>
          <w:color w:val="000000" w:themeColor="text1"/>
          <w:sz w:val="22"/>
          <w:szCs w:val="22"/>
        </w:rPr>
        <w:t>day</w:t>
      </w:r>
      <w:r w:rsidRPr="00A525A0">
        <w:rPr>
          <w:rFonts w:ascii="Arial" w:hAnsi="Arial" w:cs="Arial"/>
          <w:sz w:val="22"/>
          <w:szCs w:val="22"/>
        </w:rPr>
        <w:t xml:space="preserve"> of employment</w:t>
      </w:r>
      <w:r w:rsidR="00621075" w:rsidRPr="00A525A0">
        <w:rPr>
          <w:rFonts w:ascii="Arial" w:hAnsi="Arial" w:cs="Arial"/>
          <w:sz w:val="22"/>
          <w:szCs w:val="22"/>
        </w:rPr>
        <w:t>.</w:t>
      </w:r>
    </w:p>
    <w:p w14:paraId="3AFAA971" w14:textId="77777777" w:rsidR="00E44532" w:rsidRPr="00A525A0" w:rsidRDefault="00E44532" w:rsidP="00E44532">
      <w:pPr>
        <w:pStyle w:val="Heading2"/>
        <w:rPr>
          <w:rFonts w:ascii="Arial" w:hAnsi="Arial" w:cs="Arial"/>
          <w:smallCaps w:val="0"/>
          <w:sz w:val="24"/>
        </w:rPr>
      </w:pPr>
      <w:bookmarkStart w:id="19" w:name="_Toc77666786"/>
      <w:r w:rsidRPr="00A525A0">
        <w:rPr>
          <w:rFonts w:ascii="Arial" w:hAnsi="Arial" w:cs="Arial"/>
          <w:smallCaps w:val="0"/>
          <w:sz w:val="24"/>
        </w:rPr>
        <w:t>Unconditional offers of employment</w:t>
      </w:r>
      <w:bookmarkEnd w:id="19"/>
    </w:p>
    <w:p w14:paraId="3D43359C" w14:textId="77777777" w:rsidR="00E44532" w:rsidRPr="00A525A0" w:rsidRDefault="00E44532" w:rsidP="00E44532">
      <w:pPr>
        <w:rPr>
          <w:rFonts w:cstheme="minorHAnsi"/>
        </w:rPr>
      </w:pPr>
    </w:p>
    <w:p w14:paraId="566C682E" w14:textId="523AAFB5" w:rsidR="00E44532" w:rsidRPr="00A525A0" w:rsidRDefault="00E44532" w:rsidP="00E44532">
      <w:pPr>
        <w:rPr>
          <w:rFonts w:ascii="Arial" w:hAnsi="Arial" w:cs="Arial"/>
          <w:sz w:val="22"/>
          <w:szCs w:val="22"/>
        </w:rPr>
      </w:pPr>
      <w:r w:rsidRPr="00A525A0">
        <w:rPr>
          <w:rFonts w:ascii="Arial" w:hAnsi="Arial" w:cs="Arial"/>
          <w:sz w:val="22"/>
          <w:szCs w:val="22"/>
        </w:rPr>
        <w:t>Unconditional offers of employment are offered once all employment checks have been completed and are returned as satisfactory</w:t>
      </w:r>
      <w:r w:rsidR="00D84989" w:rsidRPr="00A525A0">
        <w:rPr>
          <w:rFonts w:ascii="Arial" w:hAnsi="Arial" w:cs="Arial"/>
          <w:sz w:val="22"/>
          <w:szCs w:val="22"/>
        </w:rPr>
        <w:t>. T</w:t>
      </w:r>
      <w:r w:rsidRPr="00A525A0">
        <w:rPr>
          <w:rFonts w:ascii="Arial" w:hAnsi="Arial" w:cs="Arial"/>
          <w:sz w:val="22"/>
          <w:szCs w:val="22"/>
        </w:rPr>
        <w:t xml:space="preserve">he successful candidate will be asked to confirm acceptance of the unconditional offer. </w:t>
      </w:r>
      <w:r w:rsidR="006A609C" w:rsidRPr="00A525A0">
        <w:rPr>
          <w:rFonts w:ascii="Arial" w:hAnsi="Arial" w:cs="Arial"/>
          <w:sz w:val="22"/>
          <w:szCs w:val="22"/>
        </w:rPr>
        <w:t xml:space="preserve">Employees </w:t>
      </w:r>
      <w:r w:rsidR="00351A34" w:rsidRPr="00A525A0">
        <w:rPr>
          <w:rFonts w:ascii="Arial" w:hAnsi="Arial" w:cs="Arial"/>
          <w:sz w:val="22"/>
          <w:szCs w:val="22"/>
        </w:rPr>
        <w:t xml:space="preserve">and workers </w:t>
      </w:r>
      <w:r w:rsidR="006A609C" w:rsidRPr="00A525A0">
        <w:rPr>
          <w:rFonts w:ascii="Arial" w:hAnsi="Arial" w:cs="Arial"/>
          <w:sz w:val="22"/>
          <w:szCs w:val="22"/>
        </w:rPr>
        <w:t>are</w:t>
      </w:r>
      <w:r w:rsidR="00351A34" w:rsidRPr="00A525A0">
        <w:rPr>
          <w:rFonts w:ascii="Arial" w:hAnsi="Arial" w:cs="Arial"/>
          <w:sz w:val="22"/>
          <w:szCs w:val="22"/>
        </w:rPr>
        <w:t xml:space="preserve"> entitled to a written statement of employment particulars</w:t>
      </w:r>
      <w:r w:rsidR="00C47863">
        <w:rPr>
          <w:rFonts w:ascii="Arial" w:hAnsi="Arial" w:cs="Arial"/>
          <w:sz w:val="22"/>
          <w:szCs w:val="22"/>
        </w:rPr>
        <w:t xml:space="preserve">, </w:t>
      </w:r>
      <w:r w:rsidR="00351A34" w:rsidRPr="00A525A0">
        <w:rPr>
          <w:rFonts w:ascii="Arial" w:hAnsi="Arial" w:cs="Arial"/>
          <w:sz w:val="22"/>
          <w:szCs w:val="22"/>
        </w:rPr>
        <w:t>often referred to as</w:t>
      </w:r>
      <w:r w:rsidR="00C47863">
        <w:rPr>
          <w:rFonts w:ascii="Arial" w:hAnsi="Arial" w:cs="Arial"/>
          <w:sz w:val="22"/>
          <w:szCs w:val="22"/>
        </w:rPr>
        <w:t xml:space="preserve"> </w:t>
      </w:r>
      <w:r w:rsidR="00351A34" w:rsidRPr="00A525A0">
        <w:rPr>
          <w:rFonts w:ascii="Arial" w:hAnsi="Arial" w:cs="Arial"/>
          <w:sz w:val="22"/>
          <w:szCs w:val="22"/>
        </w:rPr>
        <w:t>the contract of employment</w:t>
      </w:r>
      <w:r w:rsidR="00C47863">
        <w:rPr>
          <w:rFonts w:ascii="Arial" w:hAnsi="Arial" w:cs="Arial"/>
          <w:sz w:val="22"/>
          <w:szCs w:val="22"/>
        </w:rPr>
        <w:t>,</w:t>
      </w:r>
      <w:r w:rsidR="00351A34" w:rsidRPr="00A525A0">
        <w:rPr>
          <w:rFonts w:ascii="Arial" w:hAnsi="Arial" w:cs="Arial"/>
          <w:sz w:val="22"/>
          <w:szCs w:val="22"/>
        </w:rPr>
        <w:t xml:space="preserve"> from day one of their employment</w:t>
      </w:r>
      <w:r w:rsidR="002429FB" w:rsidRPr="00A525A0">
        <w:rPr>
          <w:rFonts w:ascii="Arial" w:hAnsi="Arial" w:cs="Arial"/>
          <w:sz w:val="22"/>
          <w:szCs w:val="22"/>
        </w:rPr>
        <w:t>.</w:t>
      </w:r>
    </w:p>
    <w:p w14:paraId="1744E6E8" w14:textId="61AB4CF7" w:rsidR="00AF4815" w:rsidRPr="00A525A0" w:rsidRDefault="00A72BA2" w:rsidP="00AF4815">
      <w:pPr>
        <w:pStyle w:val="Heading2"/>
        <w:rPr>
          <w:rFonts w:ascii="Arial" w:hAnsi="Arial" w:cs="Arial"/>
          <w:smallCaps w:val="0"/>
          <w:sz w:val="24"/>
        </w:rPr>
      </w:pPr>
      <w:bookmarkStart w:id="20" w:name="_Toc77666787"/>
      <w:r w:rsidRPr="00A525A0">
        <w:rPr>
          <w:rFonts w:ascii="Arial" w:hAnsi="Arial" w:cs="Arial"/>
          <w:smallCaps w:val="0"/>
          <w:sz w:val="24"/>
        </w:rPr>
        <w:t>Internal transfers/promotions</w:t>
      </w:r>
      <w:bookmarkEnd w:id="20"/>
    </w:p>
    <w:p w14:paraId="495B1AE3" w14:textId="77777777" w:rsidR="00AF4815" w:rsidRPr="00A525A0" w:rsidRDefault="00AF4815" w:rsidP="00AF4815">
      <w:pPr>
        <w:rPr>
          <w:rFonts w:cstheme="minorHAnsi"/>
        </w:rPr>
      </w:pPr>
    </w:p>
    <w:p w14:paraId="6FADFE19" w14:textId="5CAF6D1B" w:rsidR="000123EF" w:rsidRPr="00A525A0" w:rsidRDefault="00966CEE" w:rsidP="000123EF">
      <w:pPr>
        <w:rPr>
          <w:rFonts w:ascii="Arial" w:hAnsi="Arial" w:cs="Arial"/>
          <w:sz w:val="22"/>
          <w:szCs w:val="22"/>
        </w:rPr>
      </w:pPr>
      <w:r w:rsidRPr="00A525A0">
        <w:rPr>
          <w:rFonts w:ascii="Arial" w:hAnsi="Arial" w:cs="Arial"/>
          <w:sz w:val="22"/>
          <w:szCs w:val="22"/>
        </w:rPr>
        <w:t>E</w:t>
      </w:r>
      <w:r w:rsidR="00637FF2" w:rsidRPr="00A525A0">
        <w:rPr>
          <w:rFonts w:ascii="Arial" w:hAnsi="Arial" w:cs="Arial"/>
          <w:sz w:val="22"/>
          <w:szCs w:val="22"/>
        </w:rPr>
        <w:t xml:space="preserve">mployees of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637FF2" w:rsidRPr="00A525A0">
        <w:rPr>
          <w:rFonts w:ascii="Arial" w:hAnsi="Arial" w:cs="Arial"/>
          <w:sz w:val="22"/>
          <w:szCs w:val="22"/>
        </w:rPr>
        <w:t xml:space="preserve"> may</w:t>
      </w:r>
      <w:r w:rsidRPr="00A525A0">
        <w:rPr>
          <w:rFonts w:ascii="Arial" w:hAnsi="Arial" w:cs="Arial"/>
          <w:sz w:val="22"/>
          <w:szCs w:val="22"/>
        </w:rPr>
        <w:t xml:space="preserve"> occasionally</w:t>
      </w:r>
      <w:r w:rsidR="00637FF2" w:rsidRPr="00A525A0">
        <w:rPr>
          <w:rFonts w:ascii="Arial" w:hAnsi="Arial" w:cs="Arial"/>
          <w:sz w:val="22"/>
          <w:szCs w:val="22"/>
        </w:rPr>
        <w:t xml:space="preserve"> wish to change their usual place of work</w:t>
      </w:r>
      <w:r w:rsidR="006A4F41" w:rsidRPr="00A525A0">
        <w:rPr>
          <w:rFonts w:ascii="Arial" w:hAnsi="Arial" w:cs="Arial"/>
          <w:sz w:val="22"/>
          <w:szCs w:val="22"/>
        </w:rPr>
        <w:t xml:space="preserve"> or apply for a new role or promotion.</w:t>
      </w:r>
      <w:r w:rsidR="00637FF2" w:rsidRPr="00A525A0">
        <w:rPr>
          <w:rFonts w:ascii="Arial" w:hAnsi="Arial" w:cs="Arial"/>
          <w:sz w:val="22"/>
          <w:szCs w:val="22"/>
        </w:rPr>
        <w:t xml:space="preserve">  </w:t>
      </w:r>
    </w:p>
    <w:p w14:paraId="11704171" w14:textId="77777777" w:rsidR="000123EF" w:rsidRPr="00A525A0" w:rsidRDefault="000123EF" w:rsidP="000123EF">
      <w:pPr>
        <w:rPr>
          <w:rFonts w:ascii="Arial" w:hAnsi="Arial" w:cs="Arial"/>
          <w:sz w:val="22"/>
          <w:szCs w:val="22"/>
        </w:rPr>
      </w:pPr>
    </w:p>
    <w:p w14:paraId="6B6A1734" w14:textId="5928CE5C" w:rsidR="000123EF" w:rsidRPr="00A525A0" w:rsidRDefault="00637FF2" w:rsidP="000123EF">
      <w:pPr>
        <w:rPr>
          <w:rFonts w:ascii="Arial" w:hAnsi="Arial" w:cs="Arial"/>
          <w:sz w:val="22"/>
          <w:szCs w:val="22"/>
        </w:rPr>
      </w:pPr>
      <w:r w:rsidRPr="00A525A0">
        <w:rPr>
          <w:rFonts w:ascii="Arial" w:hAnsi="Arial" w:cs="Arial"/>
          <w:sz w:val="22"/>
          <w:szCs w:val="22"/>
        </w:rPr>
        <w:t xml:space="preserve">Selection will </w:t>
      </w:r>
      <w:r w:rsidR="00DF5937" w:rsidRPr="00A525A0">
        <w:rPr>
          <w:rFonts w:ascii="Arial" w:hAnsi="Arial" w:cs="Arial"/>
          <w:sz w:val="22"/>
          <w:szCs w:val="22"/>
        </w:rPr>
        <w:t xml:space="preserve">normally </w:t>
      </w:r>
      <w:r w:rsidRPr="00A525A0">
        <w:rPr>
          <w:rFonts w:ascii="Arial" w:hAnsi="Arial" w:cs="Arial"/>
          <w:sz w:val="22"/>
          <w:szCs w:val="22"/>
        </w:rPr>
        <w:t xml:space="preserve">be a competitive process except in cases of organisational change, disability, ill health or maternity or where there is only one candidate. </w:t>
      </w:r>
    </w:p>
    <w:p w14:paraId="795DAFEC" w14:textId="7A427D3E" w:rsidR="00637FF2" w:rsidRPr="00A525A0" w:rsidRDefault="00637FF2" w:rsidP="000123EF">
      <w:pPr>
        <w:rPr>
          <w:rFonts w:ascii="Arial" w:hAnsi="Arial" w:cs="Arial"/>
          <w:sz w:val="22"/>
          <w:szCs w:val="22"/>
        </w:rPr>
      </w:pPr>
    </w:p>
    <w:p w14:paraId="1A32F609" w14:textId="56396BE7" w:rsidR="00637FF2" w:rsidRPr="00A525A0" w:rsidRDefault="00637FF2" w:rsidP="00637FF2">
      <w:pPr>
        <w:rPr>
          <w:rFonts w:ascii="Arial" w:hAnsi="Arial" w:cs="Arial"/>
          <w:sz w:val="22"/>
          <w:szCs w:val="22"/>
        </w:rPr>
      </w:pPr>
      <w:r w:rsidRPr="00A525A0">
        <w:rPr>
          <w:rFonts w:ascii="Arial" w:hAnsi="Arial" w:cs="Arial"/>
          <w:sz w:val="22"/>
          <w:szCs w:val="22"/>
        </w:rPr>
        <w:t>Account will be taken of individual circumstances, for example, in relation to requests for</w:t>
      </w:r>
      <w:r w:rsidR="00C47863">
        <w:rPr>
          <w:rFonts w:ascii="Arial" w:hAnsi="Arial" w:cs="Arial"/>
          <w:sz w:val="22"/>
          <w:szCs w:val="22"/>
        </w:rPr>
        <w:t xml:space="preserve">, </w:t>
      </w:r>
      <w:r w:rsidRPr="00A525A0">
        <w:rPr>
          <w:rFonts w:ascii="Arial" w:hAnsi="Arial" w:cs="Arial"/>
          <w:sz w:val="22"/>
          <w:szCs w:val="22"/>
        </w:rPr>
        <w:t>or existing</w:t>
      </w:r>
      <w:r w:rsidR="00C47863">
        <w:rPr>
          <w:rFonts w:ascii="Arial" w:hAnsi="Arial" w:cs="Arial"/>
          <w:sz w:val="22"/>
          <w:szCs w:val="22"/>
        </w:rPr>
        <w:t>,</w:t>
      </w:r>
      <w:r w:rsidRPr="00A525A0">
        <w:rPr>
          <w:rFonts w:ascii="Arial" w:hAnsi="Arial" w:cs="Arial"/>
          <w:sz w:val="22"/>
          <w:szCs w:val="22"/>
        </w:rPr>
        <w:t xml:space="preserve"> flexible working arrangements to ensure equality of opportunity for all employees.</w:t>
      </w:r>
    </w:p>
    <w:p w14:paraId="7957DDF2" w14:textId="39CEB009" w:rsidR="00AF4815" w:rsidRPr="00A525A0" w:rsidRDefault="00FF786D" w:rsidP="00AF4815">
      <w:pPr>
        <w:pStyle w:val="Heading2"/>
        <w:rPr>
          <w:rFonts w:ascii="Arial" w:hAnsi="Arial" w:cs="Arial"/>
          <w:smallCaps w:val="0"/>
          <w:sz w:val="24"/>
        </w:rPr>
      </w:pPr>
      <w:bookmarkStart w:id="21" w:name="_Toc77666788"/>
      <w:r w:rsidRPr="00A525A0">
        <w:rPr>
          <w:rFonts w:ascii="Arial" w:hAnsi="Arial" w:cs="Arial"/>
          <w:smallCaps w:val="0"/>
          <w:sz w:val="24"/>
        </w:rPr>
        <w:t xml:space="preserve">Confidentiality and </w:t>
      </w:r>
      <w:r w:rsidR="00D57B21" w:rsidRPr="00A525A0">
        <w:rPr>
          <w:rFonts w:ascii="Arial" w:hAnsi="Arial" w:cs="Arial"/>
          <w:smallCaps w:val="0"/>
          <w:sz w:val="24"/>
        </w:rPr>
        <w:t>data protection</w:t>
      </w:r>
      <w:bookmarkEnd w:id="21"/>
    </w:p>
    <w:p w14:paraId="3AEA858D" w14:textId="77777777" w:rsidR="00AF4815" w:rsidRPr="00A525A0" w:rsidRDefault="00AF4815" w:rsidP="00AF4815">
      <w:pPr>
        <w:rPr>
          <w:rFonts w:cstheme="minorHAnsi"/>
        </w:rPr>
      </w:pPr>
    </w:p>
    <w:p w14:paraId="0BB6B02C" w14:textId="1233ED2C" w:rsidR="00637FF2" w:rsidRPr="00A525A0" w:rsidRDefault="00637FF2" w:rsidP="00637FF2">
      <w:pPr>
        <w:rPr>
          <w:rFonts w:ascii="Arial" w:hAnsi="Arial" w:cs="Arial"/>
          <w:sz w:val="22"/>
          <w:szCs w:val="22"/>
        </w:rPr>
      </w:pPr>
      <w:r w:rsidRPr="00A525A0">
        <w:rPr>
          <w:rFonts w:ascii="Arial" w:hAnsi="Arial" w:cs="Arial"/>
          <w:sz w:val="22"/>
          <w:szCs w:val="22"/>
        </w:rPr>
        <w:t xml:space="preserve">At all times, managers and employees involved in any aspect of this procedure </w:t>
      </w:r>
      <w:r w:rsidR="00A85ED8" w:rsidRPr="00A525A0">
        <w:rPr>
          <w:rFonts w:ascii="Arial" w:hAnsi="Arial" w:cs="Arial"/>
          <w:sz w:val="22"/>
          <w:szCs w:val="22"/>
        </w:rPr>
        <w:t>will</w:t>
      </w:r>
      <w:r w:rsidRPr="00A525A0">
        <w:rPr>
          <w:rFonts w:ascii="Arial" w:hAnsi="Arial" w:cs="Arial"/>
          <w:sz w:val="22"/>
          <w:szCs w:val="22"/>
        </w:rPr>
        <w:t xml:space="preserve"> comply with the requirements of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Pr="00A525A0">
        <w:rPr>
          <w:rFonts w:ascii="Arial" w:hAnsi="Arial" w:cs="Arial"/>
          <w:sz w:val="22"/>
          <w:szCs w:val="22"/>
        </w:rPr>
        <w:t xml:space="preserve">’s </w:t>
      </w:r>
      <w:r w:rsidR="00C47863">
        <w:rPr>
          <w:rFonts w:ascii="Arial" w:hAnsi="Arial" w:cs="Arial"/>
          <w:sz w:val="22"/>
          <w:szCs w:val="22"/>
        </w:rPr>
        <w:t>c</w:t>
      </w:r>
      <w:r w:rsidR="00D57B21" w:rsidRPr="00F9382D">
        <w:rPr>
          <w:rFonts w:ascii="Arial" w:hAnsi="Arial" w:cs="Arial"/>
          <w:sz w:val="22"/>
          <w:szCs w:val="22"/>
        </w:rPr>
        <w:t xml:space="preserve">onfidentiality </w:t>
      </w:r>
      <w:r w:rsidR="00393F8D" w:rsidRPr="00F9382D">
        <w:rPr>
          <w:rFonts w:ascii="Arial" w:hAnsi="Arial" w:cs="Arial"/>
          <w:sz w:val="22"/>
          <w:szCs w:val="22"/>
        </w:rPr>
        <w:t>policy</w:t>
      </w:r>
      <w:r w:rsidRPr="00393F8D">
        <w:rPr>
          <w:rFonts w:ascii="Arial" w:hAnsi="Arial" w:cs="Arial"/>
          <w:sz w:val="22"/>
          <w:szCs w:val="22"/>
        </w:rPr>
        <w:t xml:space="preserve"> and</w:t>
      </w:r>
      <w:r w:rsidRPr="00A525A0">
        <w:rPr>
          <w:rFonts w:ascii="Arial" w:hAnsi="Arial" w:cs="Arial"/>
          <w:sz w:val="22"/>
          <w:szCs w:val="22"/>
        </w:rPr>
        <w:t xml:space="preserve"> the principles of good record keeping</w:t>
      </w:r>
      <w:r w:rsidR="00FF786D" w:rsidRPr="00A525A0">
        <w:rPr>
          <w:rFonts w:ascii="Arial" w:hAnsi="Arial" w:cs="Arial"/>
          <w:sz w:val="22"/>
          <w:szCs w:val="22"/>
        </w:rPr>
        <w:t>.</w:t>
      </w:r>
    </w:p>
    <w:p w14:paraId="08B12CFB" w14:textId="77777777" w:rsidR="00FF786D" w:rsidRPr="00A525A0" w:rsidRDefault="00FF786D" w:rsidP="00637FF2">
      <w:pPr>
        <w:rPr>
          <w:rFonts w:ascii="Arial" w:hAnsi="Arial" w:cs="Arial"/>
          <w:sz w:val="22"/>
          <w:szCs w:val="22"/>
        </w:rPr>
      </w:pPr>
    </w:p>
    <w:p w14:paraId="7A914246" w14:textId="155BEFF0" w:rsidR="00637FF2" w:rsidRPr="00A525A0" w:rsidRDefault="00637FF2" w:rsidP="00637FF2">
      <w:pPr>
        <w:rPr>
          <w:rFonts w:ascii="Arial" w:hAnsi="Arial" w:cs="Arial"/>
          <w:b/>
          <w:sz w:val="22"/>
          <w:szCs w:val="22"/>
        </w:rPr>
      </w:pPr>
      <w:r w:rsidRPr="00A525A0">
        <w:rPr>
          <w:rFonts w:ascii="Arial" w:hAnsi="Arial" w:cs="Arial"/>
          <w:b/>
          <w:sz w:val="22"/>
          <w:szCs w:val="22"/>
        </w:rPr>
        <w:t xml:space="preserve">Returning, storing and destroying recruitment documentation/storing records </w:t>
      </w:r>
    </w:p>
    <w:p w14:paraId="0310805D" w14:textId="77777777" w:rsidR="00B9464F" w:rsidRPr="00A525A0" w:rsidRDefault="00B9464F" w:rsidP="00637FF2">
      <w:pPr>
        <w:rPr>
          <w:rFonts w:ascii="Arial" w:hAnsi="Arial" w:cs="Arial"/>
          <w:b/>
          <w:sz w:val="22"/>
          <w:szCs w:val="22"/>
        </w:rPr>
      </w:pPr>
    </w:p>
    <w:p w14:paraId="28D3FEA6" w14:textId="15FDCC88" w:rsidR="00637FF2" w:rsidRPr="00A525A0" w:rsidRDefault="00637FF2" w:rsidP="00637FF2">
      <w:pPr>
        <w:rPr>
          <w:rFonts w:ascii="Arial" w:hAnsi="Arial" w:cs="Arial"/>
          <w:sz w:val="22"/>
          <w:szCs w:val="22"/>
        </w:rPr>
      </w:pPr>
      <w:r w:rsidRPr="00A525A0">
        <w:rPr>
          <w:rFonts w:ascii="Arial" w:hAnsi="Arial" w:cs="Arial"/>
          <w:sz w:val="22"/>
          <w:szCs w:val="22"/>
        </w:rPr>
        <w:lastRenderedPageBreak/>
        <w:t xml:space="preserve">All recruitment documentation including </w:t>
      </w:r>
      <w:r w:rsidR="00A85ED8" w:rsidRPr="00A525A0">
        <w:rPr>
          <w:rFonts w:ascii="Arial" w:hAnsi="Arial" w:cs="Arial"/>
          <w:sz w:val="22"/>
          <w:szCs w:val="22"/>
        </w:rPr>
        <w:t>short-listing</w:t>
      </w:r>
      <w:r w:rsidRPr="00A525A0">
        <w:rPr>
          <w:rFonts w:ascii="Arial" w:hAnsi="Arial" w:cs="Arial"/>
          <w:sz w:val="22"/>
          <w:szCs w:val="22"/>
        </w:rPr>
        <w:t xml:space="preserve"> and </w:t>
      </w:r>
      <w:r w:rsidR="00FF786D" w:rsidRPr="00A525A0">
        <w:rPr>
          <w:rFonts w:ascii="Arial" w:hAnsi="Arial" w:cs="Arial"/>
          <w:sz w:val="22"/>
          <w:szCs w:val="22"/>
        </w:rPr>
        <w:t>i</w:t>
      </w:r>
      <w:r w:rsidRPr="00A525A0">
        <w:rPr>
          <w:rFonts w:ascii="Arial" w:hAnsi="Arial" w:cs="Arial"/>
          <w:sz w:val="22"/>
          <w:szCs w:val="22"/>
        </w:rPr>
        <w:t xml:space="preserve">nterview </w:t>
      </w:r>
      <w:r w:rsidR="009A6D93" w:rsidRPr="00A525A0">
        <w:rPr>
          <w:rFonts w:ascii="Arial" w:hAnsi="Arial" w:cs="Arial"/>
          <w:sz w:val="22"/>
          <w:szCs w:val="22"/>
        </w:rPr>
        <w:t>notes</w:t>
      </w:r>
      <w:r w:rsidRPr="00A525A0">
        <w:rPr>
          <w:rFonts w:ascii="Arial" w:hAnsi="Arial" w:cs="Arial"/>
          <w:sz w:val="22"/>
          <w:szCs w:val="22"/>
        </w:rPr>
        <w:t xml:space="preserve"> are to be fully recorded and retained for a period of at least </w:t>
      </w:r>
      <w:r w:rsidR="00C47863">
        <w:rPr>
          <w:rFonts w:ascii="Arial" w:hAnsi="Arial" w:cs="Arial"/>
          <w:sz w:val="22"/>
          <w:szCs w:val="22"/>
        </w:rPr>
        <w:t>six</w:t>
      </w:r>
      <w:r w:rsidR="00EC1F0F" w:rsidRPr="00A525A0">
        <w:rPr>
          <w:rFonts w:ascii="Arial" w:hAnsi="Arial" w:cs="Arial"/>
          <w:sz w:val="22"/>
          <w:szCs w:val="22"/>
        </w:rPr>
        <w:t xml:space="preserve"> </w:t>
      </w:r>
      <w:r w:rsidRPr="00A525A0">
        <w:rPr>
          <w:rFonts w:ascii="Arial" w:hAnsi="Arial" w:cs="Arial"/>
          <w:sz w:val="22"/>
          <w:szCs w:val="22"/>
        </w:rPr>
        <w:t>months after which time the documentation will be confidentially destroyed.</w:t>
      </w:r>
    </w:p>
    <w:p w14:paraId="1C4275B3" w14:textId="77777777" w:rsidR="00D65879" w:rsidRPr="00A525A0" w:rsidRDefault="00D65879" w:rsidP="00637FF2">
      <w:pPr>
        <w:rPr>
          <w:rFonts w:ascii="Arial" w:hAnsi="Arial" w:cs="Arial"/>
          <w:sz w:val="22"/>
          <w:szCs w:val="22"/>
        </w:rPr>
      </w:pPr>
    </w:p>
    <w:p w14:paraId="23054C81" w14:textId="3E08C346" w:rsidR="00637FF2" w:rsidRPr="00A525A0" w:rsidRDefault="00637FF2" w:rsidP="00637FF2">
      <w:pPr>
        <w:rPr>
          <w:rFonts w:ascii="Arial" w:hAnsi="Arial" w:cs="Arial"/>
          <w:b/>
          <w:sz w:val="22"/>
          <w:szCs w:val="22"/>
        </w:rPr>
      </w:pPr>
      <w:r w:rsidRPr="00A525A0">
        <w:rPr>
          <w:rFonts w:ascii="Arial" w:hAnsi="Arial" w:cs="Arial"/>
          <w:b/>
          <w:sz w:val="22"/>
          <w:szCs w:val="22"/>
        </w:rPr>
        <w:t xml:space="preserve">Subject access requests </w:t>
      </w:r>
    </w:p>
    <w:p w14:paraId="71382BA5" w14:textId="77777777" w:rsidR="00AF4549" w:rsidRPr="00A525A0" w:rsidRDefault="00AF4549" w:rsidP="00637FF2">
      <w:pPr>
        <w:rPr>
          <w:rFonts w:ascii="Arial" w:hAnsi="Arial" w:cs="Arial"/>
          <w:b/>
          <w:sz w:val="22"/>
          <w:szCs w:val="22"/>
        </w:rPr>
      </w:pPr>
    </w:p>
    <w:p w14:paraId="73E2C0AF" w14:textId="64677E96" w:rsidR="00651E25" w:rsidRPr="00A525A0" w:rsidRDefault="002E1A36" w:rsidP="00BD57A3">
      <w:pPr>
        <w:rPr>
          <w:rFonts w:ascii="Arial" w:hAnsi="Arial" w:cs="Arial"/>
          <w:sz w:val="22"/>
          <w:szCs w:val="22"/>
        </w:rPr>
      </w:pPr>
      <w:r>
        <w:rPr>
          <w:rFonts w:ascii="Arial" w:hAnsi="Arial" w:cs="Arial"/>
          <w:sz w:val="22"/>
          <w:szCs w:val="22"/>
        </w:rPr>
        <w:t xml:space="preserve">Aylmer Lodge </w:t>
      </w:r>
      <w:proofErr w:type="spellStart"/>
      <w:r>
        <w:rPr>
          <w:rFonts w:ascii="Arial" w:hAnsi="Arial" w:cs="Arial"/>
          <w:sz w:val="22"/>
          <w:szCs w:val="22"/>
        </w:rPr>
        <w:t>Cookley</w:t>
      </w:r>
      <w:proofErr w:type="spellEnd"/>
      <w:r>
        <w:rPr>
          <w:rFonts w:ascii="Arial" w:hAnsi="Arial" w:cs="Arial"/>
          <w:sz w:val="22"/>
          <w:szCs w:val="22"/>
        </w:rPr>
        <w:t xml:space="preserve"> Partnership</w:t>
      </w:r>
      <w:r w:rsidR="008928DE" w:rsidRPr="00A525A0">
        <w:rPr>
          <w:rFonts w:ascii="Arial" w:hAnsi="Arial" w:cs="Arial"/>
          <w:sz w:val="22"/>
          <w:szCs w:val="22"/>
        </w:rPr>
        <w:t xml:space="preserve"> gathers and processes </w:t>
      </w:r>
      <w:r w:rsidR="00D84989" w:rsidRPr="00A525A0">
        <w:rPr>
          <w:rFonts w:ascii="Arial" w:hAnsi="Arial" w:cs="Arial"/>
          <w:sz w:val="22"/>
          <w:szCs w:val="22"/>
        </w:rPr>
        <w:t xml:space="preserve">the </w:t>
      </w:r>
      <w:r w:rsidR="008928DE" w:rsidRPr="00A525A0">
        <w:rPr>
          <w:rFonts w:ascii="Arial" w:hAnsi="Arial" w:cs="Arial"/>
          <w:sz w:val="22"/>
          <w:szCs w:val="22"/>
        </w:rPr>
        <w:t xml:space="preserve">personal data of job applicants as part of the recruitment process. </w:t>
      </w:r>
      <w:r>
        <w:rPr>
          <w:rFonts w:ascii="Arial" w:hAnsi="Arial" w:cs="Arial"/>
          <w:sz w:val="22"/>
          <w:szCs w:val="22"/>
        </w:rPr>
        <w:t xml:space="preserve">Aylmer Lodge </w:t>
      </w:r>
      <w:proofErr w:type="spellStart"/>
      <w:r>
        <w:rPr>
          <w:rFonts w:ascii="Arial" w:hAnsi="Arial" w:cs="Arial"/>
          <w:sz w:val="22"/>
          <w:szCs w:val="22"/>
        </w:rPr>
        <w:t>Cookley</w:t>
      </w:r>
      <w:proofErr w:type="spellEnd"/>
      <w:r>
        <w:rPr>
          <w:rFonts w:ascii="Arial" w:hAnsi="Arial" w:cs="Arial"/>
          <w:sz w:val="22"/>
          <w:szCs w:val="22"/>
        </w:rPr>
        <w:t xml:space="preserve"> Partnership</w:t>
      </w:r>
      <w:r w:rsidR="009A6D93" w:rsidRPr="00A525A0">
        <w:rPr>
          <w:rFonts w:ascii="Arial" w:hAnsi="Arial" w:cs="Arial"/>
          <w:sz w:val="22"/>
          <w:szCs w:val="22"/>
        </w:rPr>
        <w:t xml:space="preserve"> is</w:t>
      </w:r>
      <w:r w:rsidR="008928DE" w:rsidRPr="00A525A0">
        <w:rPr>
          <w:rFonts w:ascii="Arial" w:hAnsi="Arial" w:cs="Arial"/>
          <w:sz w:val="22"/>
          <w:szCs w:val="22"/>
        </w:rPr>
        <w:t xml:space="preserve"> committed to being open and transparent about how </w:t>
      </w:r>
      <w:r w:rsidR="009A6D93" w:rsidRPr="00A525A0">
        <w:rPr>
          <w:rFonts w:ascii="Arial" w:hAnsi="Arial" w:cs="Arial"/>
          <w:sz w:val="22"/>
          <w:szCs w:val="22"/>
        </w:rPr>
        <w:t>that data is</w:t>
      </w:r>
      <w:r w:rsidR="008928DE" w:rsidRPr="00A525A0">
        <w:rPr>
          <w:rFonts w:ascii="Arial" w:hAnsi="Arial" w:cs="Arial"/>
          <w:sz w:val="22"/>
          <w:szCs w:val="22"/>
        </w:rPr>
        <w:t xml:space="preserve"> gather</w:t>
      </w:r>
      <w:r w:rsidR="009A6D93" w:rsidRPr="00A525A0">
        <w:rPr>
          <w:rFonts w:ascii="Arial" w:hAnsi="Arial" w:cs="Arial"/>
          <w:sz w:val="22"/>
          <w:szCs w:val="22"/>
        </w:rPr>
        <w:t>ed</w:t>
      </w:r>
      <w:r w:rsidR="008928DE" w:rsidRPr="00A525A0">
        <w:rPr>
          <w:rFonts w:ascii="Arial" w:hAnsi="Arial" w:cs="Arial"/>
          <w:sz w:val="22"/>
          <w:szCs w:val="22"/>
        </w:rPr>
        <w:t xml:space="preserve"> and use</w:t>
      </w:r>
      <w:r w:rsidR="009A6D93" w:rsidRPr="00A525A0">
        <w:rPr>
          <w:rFonts w:ascii="Arial" w:hAnsi="Arial" w:cs="Arial"/>
          <w:sz w:val="22"/>
          <w:szCs w:val="22"/>
        </w:rPr>
        <w:t>d</w:t>
      </w:r>
      <w:r w:rsidR="008928DE" w:rsidRPr="00A525A0">
        <w:rPr>
          <w:rFonts w:ascii="Arial" w:hAnsi="Arial" w:cs="Arial"/>
          <w:sz w:val="22"/>
          <w:szCs w:val="22"/>
        </w:rPr>
        <w:t xml:space="preserve"> and to meeting</w:t>
      </w:r>
      <w:r w:rsidR="009A6D93" w:rsidRPr="00A525A0">
        <w:rPr>
          <w:rFonts w:ascii="Arial" w:hAnsi="Arial" w:cs="Arial"/>
          <w:sz w:val="22"/>
          <w:szCs w:val="22"/>
        </w:rPr>
        <w:t xml:space="preserve"> the</w:t>
      </w:r>
      <w:r w:rsidR="008928DE" w:rsidRPr="00A525A0">
        <w:rPr>
          <w:rFonts w:ascii="Arial" w:hAnsi="Arial" w:cs="Arial"/>
          <w:sz w:val="22"/>
          <w:szCs w:val="22"/>
        </w:rPr>
        <w:t xml:space="preserve"> data protection obligations</w:t>
      </w:r>
      <w:r w:rsidR="00651E25" w:rsidRPr="00A525A0">
        <w:rPr>
          <w:rFonts w:ascii="Arial" w:hAnsi="Arial" w:cs="Arial"/>
          <w:sz w:val="22"/>
          <w:szCs w:val="22"/>
        </w:rPr>
        <w:t xml:space="preserve"> </w:t>
      </w:r>
      <w:r w:rsidR="00C47863">
        <w:rPr>
          <w:rFonts w:ascii="Arial" w:hAnsi="Arial" w:cs="Arial"/>
          <w:sz w:val="22"/>
          <w:szCs w:val="22"/>
        </w:rPr>
        <w:t>that</w:t>
      </w:r>
      <w:r w:rsidR="00B05463" w:rsidRPr="00A525A0">
        <w:rPr>
          <w:rFonts w:ascii="Arial" w:hAnsi="Arial" w:cs="Arial"/>
          <w:sz w:val="22"/>
          <w:szCs w:val="22"/>
        </w:rPr>
        <w:t xml:space="preserve"> are set out in </w:t>
      </w:r>
      <w:r w:rsidR="009A6D93" w:rsidRPr="00A525A0">
        <w:rPr>
          <w:rFonts w:ascii="Arial" w:hAnsi="Arial" w:cs="Arial"/>
          <w:sz w:val="22"/>
          <w:szCs w:val="22"/>
        </w:rPr>
        <w:t xml:space="preserve">the </w:t>
      </w:r>
      <w:hyperlink r:id="rId12" w:history="1">
        <w:r w:rsidR="00393F8D" w:rsidRPr="00A525A0">
          <w:rPr>
            <w:rStyle w:val="Hyperlink"/>
            <w:rFonts w:ascii="Arial" w:hAnsi="Arial" w:cs="Arial"/>
            <w:sz w:val="22"/>
            <w:szCs w:val="22"/>
          </w:rPr>
          <w:t>Privacy Notice – Candidates applying for work</w:t>
        </w:r>
      </w:hyperlink>
      <w:r w:rsidR="00393F8D" w:rsidRPr="00A525A0">
        <w:rPr>
          <w:rFonts w:ascii="Arial" w:hAnsi="Arial" w:cs="Arial"/>
          <w:sz w:val="22"/>
          <w:szCs w:val="22"/>
        </w:rPr>
        <w:t xml:space="preserve"> </w:t>
      </w:r>
      <w:r w:rsidR="00B05463" w:rsidRPr="00A525A0">
        <w:rPr>
          <w:rFonts w:ascii="Arial" w:hAnsi="Arial" w:cs="Arial"/>
          <w:sz w:val="22"/>
          <w:szCs w:val="22"/>
        </w:rPr>
        <w:t>which is made available to all job applicants.</w:t>
      </w:r>
    </w:p>
    <w:p w14:paraId="768F6651" w14:textId="77777777" w:rsidR="008928DE" w:rsidRPr="00A525A0" w:rsidRDefault="008928DE" w:rsidP="00BD57A3">
      <w:pPr>
        <w:rPr>
          <w:rFonts w:ascii="Arial" w:hAnsi="Arial" w:cs="Arial"/>
          <w:sz w:val="22"/>
          <w:szCs w:val="22"/>
        </w:rPr>
      </w:pPr>
    </w:p>
    <w:p w14:paraId="2D533998" w14:textId="760DB0C5" w:rsidR="00637FF2" w:rsidRPr="00A525A0" w:rsidRDefault="00637FF2" w:rsidP="00BD57A3">
      <w:pPr>
        <w:rPr>
          <w:rFonts w:ascii="Arial" w:hAnsi="Arial" w:cs="Arial"/>
          <w:sz w:val="22"/>
          <w:szCs w:val="22"/>
        </w:rPr>
      </w:pPr>
      <w:r w:rsidRPr="00A525A0">
        <w:rPr>
          <w:rFonts w:ascii="Arial" w:hAnsi="Arial" w:cs="Arial"/>
          <w:sz w:val="22"/>
          <w:szCs w:val="22"/>
        </w:rPr>
        <w:t xml:space="preserve">Under the Data Protection Act </w:t>
      </w:r>
      <w:r w:rsidR="00A16B2B" w:rsidRPr="00A525A0">
        <w:rPr>
          <w:rFonts w:ascii="Arial" w:hAnsi="Arial" w:cs="Arial"/>
          <w:sz w:val="22"/>
          <w:szCs w:val="22"/>
        </w:rPr>
        <w:t>2018</w:t>
      </w:r>
      <w:r w:rsidR="00D84989" w:rsidRPr="00A525A0">
        <w:rPr>
          <w:rFonts w:ascii="Arial" w:hAnsi="Arial" w:cs="Arial"/>
          <w:sz w:val="22"/>
          <w:szCs w:val="22"/>
        </w:rPr>
        <w:t>,</w:t>
      </w:r>
      <w:r w:rsidRPr="00A525A0">
        <w:rPr>
          <w:rFonts w:ascii="Arial" w:hAnsi="Arial" w:cs="Arial"/>
          <w:sz w:val="22"/>
          <w:szCs w:val="22"/>
        </w:rPr>
        <w:t xml:space="preserve"> individuals have </w:t>
      </w:r>
      <w:r w:rsidR="00D84989" w:rsidRPr="00A525A0">
        <w:rPr>
          <w:rFonts w:ascii="Arial" w:hAnsi="Arial" w:cs="Arial"/>
          <w:sz w:val="22"/>
          <w:szCs w:val="22"/>
        </w:rPr>
        <w:t>the</w:t>
      </w:r>
      <w:r w:rsidRPr="00A525A0">
        <w:rPr>
          <w:rFonts w:ascii="Arial" w:hAnsi="Arial" w:cs="Arial"/>
          <w:sz w:val="22"/>
          <w:szCs w:val="22"/>
        </w:rPr>
        <w:t xml:space="preserve"> right to a copy of any information held about them</w:t>
      </w:r>
      <w:r w:rsidR="00397E41" w:rsidRPr="00A525A0">
        <w:rPr>
          <w:rFonts w:ascii="Arial" w:hAnsi="Arial" w:cs="Arial"/>
          <w:sz w:val="22"/>
          <w:szCs w:val="22"/>
        </w:rPr>
        <w:t xml:space="preserve">. </w:t>
      </w:r>
      <w:r w:rsidRPr="00A525A0">
        <w:rPr>
          <w:rFonts w:ascii="Arial" w:hAnsi="Arial" w:cs="Arial"/>
          <w:sz w:val="22"/>
          <w:szCs w:val="22"/>
        </w:rPr>
        <w:t xml:space="preserve">The </w:t>
      </w:r>
      <w:r w:rsidR="00397E41" w:rsidRPr="00A525A0">
        <w:rPr>
          <w:rFonts w:ascii="Arial" w:hAnsi="Arial" w:cs="Arial"/>
          <w:sz w:val="22"/>
          <w:szCs w:val="22"/>
        </w:rPr>
        <w:t>individual (or d</w:t>
      </w:r>
      <w:r w:rsidRPr="00A525A0">
        <w:rPr>
          <w:rFonts w:ascii="Arial" w:hAnsi="Arial" w:cs="Arial"/>
          <w:sz w:val="22"/>
          <w:szCs w:val="22"/>
        </w:rPr>
        <w:t>ata subject</w:t>
      </w:r>
      <w:r w:rsidR="00397E41" w:rsidRPr="00A525A0">
        <w:rPr>
          <w:rFonts w:ascii="Arial" w:hAnsi="Arial" w:cs="Arial"/>
          <w:sz w:val="22"/>
          <w:szCs w:val="22"/>
        </w:rPr>
        <w:t>)</w:t>
      </w:r>
      <w:r w:rsidRPr="00A525A0">
        <w:rPr>
          <w:rFonts w:ascii="Arial" w:hAnsi="Arial" w:cs="Arial"/>
          <w:sz w:val="22"/>
          <w:szCs w:val="22"/>
        </w:rPr>
        <w:t xml:space="preserve"> requesting the release </w:t>
      </w:r>
      <w:r w:rsidR="00D84989" w:rsidRPr="00A525A0">
        <w:rPr>
          <w:rFonts w:ascii="Arial" w:hAnsi="Arial" w:cs="Arial"/>
          <w:sz w:val="22"/>
          <w:szCs w:val="22"/>
        </w:rPr>
        <w:t>of information about themselves</w:t>
      </w:r>
      <w:r w:rsidRPr="00A525A0">
        <w:rPr>
          <w:rFonts w:ascii="Arial" w:hAnsi="Arial" w:cs="Arial"/>
          <w:sz w:val="22"/>
          <w:szCs w:val="22"/>
        </w:rPr>
        <w:t xml:space="preserve"> </w:t>
      </w:r>
      <w:r w:rsidR="00BD57A3" w:rsidRPr="00A525A0">
        <w:rPr>
          <w:rFonts w:ascii="Arial" w:hAnsi="Arial" w:cs="Arial"/>
          <w:sz w:val="22"/>
          <w:szCs w:val="22"/>
        </w:rPr>
        <w:t>must</w:t>
      </w:r>
      <w:r w:rsidRPr="00A525A0">
        <w:rPr>
          <w:rFonts w:ascii="Arial" w:hAnsi="Arial" w:cs="Arial"/>
          <w:sz w:val="22"/>
          <w:szCs w:val="22"/>
        </w:rPr>
        <w:t xml:space="preserve"> complete a Subject Access Request form </w:t>
      </w:r>
      <w:r w:rsidR="0073073E" w:rsidRPr="00A525A0">
        <w:rPr>
          <w:rFonts w:ascii="Arial" w:hAnsi="Arial" w:cs="Arial"/>
          <w:sz w:val="22"/>
          <w:szCs w:val="22"/>
        </w:rPr>
        <w:t xml:space="preserve">and </w:t>
      </w:r>
      <w:r w:rsidR="002E1A36">
        <w:rPr>
          <w:rFonts w:ascii="Arial" w:hAnsi="Arial" w:cs="Arial"/>
          <w:sz w:val="22"/>
          <w:szCs w:val="22"/>
        </w:rPr>
        <w:t xml:space="preserve">Aylmer Lodge </w:t>
      </w:r>
      <w:proofErr w:type="spellStart"/>
      <w:r w:rsidR="002E1A36">
        <w:rPr>
          <w:rFonts w:ascii="Arial" w:hAnsi="Arial" w:cs="Arial"/>
          <w:sz w:val="22"/>
          <w:szCs w:val="22"/>
        </w:rPr>
        <w:t>Cookley</w:t>
      </w:r>
      <w:proofErr w:type="spellEnd"/>
      <w:r w:rsidR="002E1A36">
        <w:rPr>
          <w:rFonts w:ascii="Arial" w:hAnsi="Arial" w:cs="Arial"/>
          <w:sz w:val="22"/>
          <w:szCs w:val="22"/>
        </w:rPr>
        <w:t xml:space="preserve"> Partnership</w:t>
      </w:r>
      <w:r w:rsidR="0073073E" w:rsidRPr="00A525A0">
        <w:rPr>
          <w:rFonts w:ascii="Arial" w:hAnsi="Arial" w:cs="Arial"/>
          <w:sz w:val="22"/>
          <w:szCs w:val="22"/>
        </w:rPr>
        <w:t xml:space="preserve"> will comply with the necessary procedures in accordance with the Data Protection Act.</w:t>
      </w:r>
    </w:p>
    <w:p w14:paraId="12F1C58B" w14:textId="77777777" w:rsidR="0073073E" w:rsidRPr="00A525A0" w:rsidRDefault="0073073E" w:rsidP="00BD57A3">
      <w:pPr>
        <w:rPr>
          <w:rFonts w:ascii="Arial" w:hAnsi="Arial" w:cs="Arial"/>
          <w:sz w:val="22"/>
          <w:szCs w:val="22"/>
        </w:rPr>
      </w:pPr>
    </w:p>
    <w:p w14:paraId="19BE7B2E" w14:textId="77777777" w:rsidR="00896912" w:rsidRPr="00A525A0" w:rsidRDefault="00896912" w:rsidP="00E53611"/>
    <w:sectPr w:rsidR="00896912" w:rsidRPr="00A525A0" w:rsidSect="000D0020">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601A2" w14:textId="77777777" w:rsidR="0092416D" w:rsidRDefault="0092416D" w:rsidP="00D85E4D">
      <w:r>
        <w:separator/>
      </w:r>
    </w:p>
  </w:endnote>
  <w:endnote w:type="continuationSeparator" w:id="0">
    <w:p w14:paraId="6B7365E3" w14:textId="77777777" w:rsidR="0092416D" w:rsidRDefault="0092416D"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D21277" w:rsidRDefault="00D21277">
    <w:pPr>
      <w:pStyle w:val="Footer"/>
      <w:pBdr>
        <w:top w:val="single" w:sz="4" w:space="1" w:color="D9D9D9" w:themeColor="background1" w:themeShade="D9"/>
      </w:pBdr>
      <w:jc w:val="right"/>
    </w:pPr>
  </w:p>
  <w:p w14:paraId="143EDBEE" w14:textId="0CD57EFD" w:rsidR="00D21277" w:rsidRDefault="00D21277" w:rsidP="003E72F8">
    <w:pPr>
      <w:pStyle w:val="Footer"/>
      <w:rPr>
        <w:rFonts w:ascii="Arial" w:hAnsi="Arial" w:cs="Arial"/>
        <w:sz w:val="16"/>
        <w:szCs w:val="16"/>
      </w:rPr>
    </w:pPr>
    <w:r>
      <w:rPr>
        <w:rFonts w:ascii="Arial" w:hAnsi="Arial" w:cs="Arial"/>
        <w:sz w:val="16"/>
        <w:szCs w:val="16"/>
      </w:rPr>
      <w:tab/>
    </w:r>
  </w:p>
  <w:p w14:paraId="54A9CDA4" w14:textId="6012BE74" w:rsidR="00D21277" w:rsidRPr="00A721EE" w:rsidRDefault="00D21277"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5D2BFE" w:rsidRPr="005D2BFE">
      <w:rPr>
        <w:noProof/>
      </w:rPr>
      <w:t>11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5EDE3" w14:textId="77777777" w:rsidR="0092416D" w:rsidRDefault="0092416D" w:rsidP="00D85E4D">
      <w:r>
        <w:separator/>
      </w:r>
    </w:p>
  </w:footnote>
  <w:footnote w:type="continuationSeparator" w:id="0">
    <w:p w14:paraId="40E7B946" w14:textId="77777777" w:rsidR="0092416D" w:rsidRDefault="0092416D"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98" w:type="dxa"/>
      <w:tblInd w:w="-1418" w:type="dxa"/>
      <w:tblLook w:val="01E0" w:firstRow="1" w:lastRow="1" w:firstColumn="1" w:lastColumn="1" w:noHBand="0" w:noVBand="0"/>
    </w:tblPr>
    <w:tblGrid>
      <w:gridCol w:w="4192"/>
      <w:gridCol w:w="3784"/>
      <w:gridCol w:w="3322"/>
    </w:tblGrid>
    <w:tr w:rsidR="002E1A36" w:rsidRPr="00F91A32" w14:paraId="69EC126F" w14:textId="77777777" w:rsidTr="002E1A36">
      <w:tc>
        <w:tcPr>
          <w:tcW w:w="4192" w:type="dxa"/>
          <w:shd w:val="clear" w:color="auto" w:fill="auto"/>
        </w:tcPr>
        <w:p w14:paraId="5213F3AC" w14:textId="77777777" w:rsidR="002E1A36" w:rsidRPr="00F91A32" w:rsidRDefault="002E1A36" w:rsidP="002E1A36">
          <w:pPr>
            <w:rPr>
              <w:noProof/>
              <w:sz w:val="26"/>
              <w:szCs w:val="26"/>
            </w:rPr>
          </w:pPr>
        </w:p>
        <w:p w14:paraId="6277F2EF" w14:textId="2298107C" w:rsidR="002E1A36" w:rsidRPr="00F91A32" w:rsidRDefault="002E1A36" w:rsidP="002E1A36">
          <w:pPr>
            <w:rPr>
              <w:noProof/>
              <w:sz w:val="19"/>
              <w:szCs w:val="19"/>
            </w:rPr>
          </w:pPr>
          <w:smartTag w:uri="urn:schemas-microsoft-com:office:smarttags" w:element="place">
            <w:smartTag w:uri="urn:schemas-microsoft-com:office:smarttags" w:element="City">
              <w:r w:rsidRPr="00F91A32">
                <w:rPr>
                  <w:noProof/>
                  <w:sz w:val="19"/>
                  <w:szCs w:val="19"/>
                </w:rPr>
                <w:t>Aylmer</w:t>
              </w:r>
            </w:smartTag>
          </w:smartTag>
          <w:r w:rsidRPr="00F91A32">
            <w:rPr>
              <w:noProof/>
              <w:sz w:val="19"/>
              <w:szCs w:val="19"/>
            </w:rPr>
            <w:t xml:space="preserve"> </w:t>
          </w:r>
          <w:r>
            <w:rPr>
              <w:noProof/>
              <w:sz w:val="19"/>
              <w:szCs w:val="19"/>
            </w:rPr>
            <w:t>Lodge</w:t>
          </w:r>
          <w:r w:rsidRPr="00F91A32">
            <w:rPr>
              <w:noProof/>
              <w:sz w:val="19"/>
              <w:szCs w:val="19"/>
            </w:rPr>
            <w:t xml:space="preserve">e Surgery </w:t>
          </w:r>
        </w:p>
        <w:p w14:paraId="2EAFB8C8" w14:textId="77777777" w:rsidR="002E1A36" w:rsidRPr="00F91A32" w:rsidRDefault="002E1A36" w:rsidP="002E1A36">
          <w:pPr>
            <w:rPr>
              <w:noProof/>
              <w:sz w:val="19"/>
              <w:szCs w:val="19"/>
            </w:rPr>
          </w:pPr>
          <w:smartTag w:uri="urn:schemas-microsoft-com:office:smarttags" w:element="address">
            <w:smartTag w:uri="urn:schemas-microsoft-com:office:smarttags" w:element="Street">
              <w:r w:rsidRPr="00F91A32">
                <w:rPr>
                  <w:noProof/>
                  <w:sz w:val="19"/>
                  <w:szCs w:val="19"/>
                </w:rPr>
                <w:t>Hume Street</w:t>
              </w:r>
            </w:smartTag>
          </w:smartTag>
          <w:r w:rsidRPr="00F91A32">
            <w:rPr>
              <w:noProof/>
              <w:sz w:val="19"/>
              <w:szCs w:val="19"/>
            </w:rPr>
            <w:t xml:space="preserve"> Medical Centre</w:t>
          </w:r>
        </w:p>
        <w:p w14:paraId="26509119" w14:textId="77777777" w:rsidR="002E1A36" w:rsidRPr="00F91A32" w:rsidRDefault="002E1A36" w:rsidP="002E1A36">
          <w:pPr>
            <w:rPr>
              <w:noProof/>
              <w:sz w:val="19"/>
              <w:szCs w:val="19"/>
            </w:rPr>
          </w:pPr>
          <w:smartTag w:uri="urn:schemas-microsoft-com:office:smarttags" w:element="address">
            <w:smartTag w:uri="urn:schemas-microsoft-com:office:smarttags" w:element="Street">
              <w:r w:rsidRPr="00F91A32">
                <w:rPr>
                  <w:noProof/>
                  <w:sz w:val="19"/>
                  <w:szCs w:val="19"/>
                </w:rPr>
                <w:t>Hume Street</w:t>
              </w:r>
            </w:smartTag>
          </w:smartTag>
        </w:p>
        <w:p w14:paraId="7BDB27A6" w14:textId="77777777" w:rsidR="002E1A36" w:rsidRPr="00F91A32" w:rsidRDefault="002E1A36" w:rsidP="002E1A36">
          <w:pPr>
            <w:rPr>
              <w:noProof/>
              <w:sz w:val="19"/>
              <w:szCs w:val="19"/>
            </w:rPr>
          </w:pPr>
          <w:smartTag w:uri="urn:schemas-microsoft-com:office:smarttags" w:element="place">
            <w:r w:rsidRPr="00F91A32">
              <w:rPr>
                <w:noProof/>
                <w:sz w:val="19"/>
                <w:szCs w:val="19"/>
              </w:rPr>
              <w:t>Kidderminster</w:t>
            </w:r>
          </w:smartTag>
        </w:p>
        <w:p w14:paraId="218CF4A8" w14:textId="77777777" w:rsidR="002E1A36" w:rsidRPr="00F91A32" w:rsidRDefault="002E1A36" w:rsidP="002E1A36">
          <w:pPr>
            <w:rPr>
              <w:noProof/>
              <w:sz w:val="19"/>
              <w:szCs w:val="19"/>
            </w:rPr>
          </w:pPr>
          <w:r w:rsidRPr="00F91A32">
            <w:rPr>
              <w:noProof/>
              <w:sz w:val="19"/>
              <w:szCs w:val="19"/>
            </w:rPr>
            <w:t>DY11 6SF</w:t>
          </w:r>
        </w:p>
        <w:p w14:paraId="3792937E" w14:textId="77777777" w:rsidR="002E1A36" w:rsidRPr="00F91A32" w:rsidRDefault="002E1A36" w:rsidP="002E1A36">
          <w:pPr>
            <w:rPr>
              <w:noProof/>
              <w:sz w:val="8"/>
              <w:szCs w:val="8"/>
            </w:rPr>
          </w:pPr>
        </w:p>
        <w:p w14:paraId="0D312709" w14:textId="77777777" w:rsidR="002E1A36" w:rsidRPr="00F91A32" w:rsidRDefault="002E1A36" w:rsidP="002E1A36">
          <w:pPr>
            <w:rPr>
              <w:noProof/>
              <w:sz w:val="19"/>
              <w:szCs w:val="19"/>
            </w:rPr>
          </w:pPr>
          <w:r w:rsidRPr="00F91A32">
            <w:rPr>
              <w:noProof/>
              <w:sz w:val="19"/>
              <w:szCs w:val="19"/>
            </w:rPr>
            <w:t>T: 01562 822015</w:t>
          </w:r>
        </w:p>
        <w:p w14:paraId="31B34B14" w14:textId="77777777" w:rsidR="002E1A36" w:rsidRDefault="002E1A36" w:rsidP="002E1A36"/>
      </w:tc>
      <w:tc>
        <w:tcPr>
          <w:tcW w:w="3784" w:type="dxa"/>
          <w:shd w:val="clear" w:color="auto" w:fill="auto"/>
        </w:tcPr>
        <w:p w14:paraId="46540AB1" w14:textId="77777777" w:rsidR="002E1A36" w:rsidRDefault="002E1A36" w:rsidP="002E1A36">
          <w:pPr>
            <w:pStyle w:val="Header"/>
          </w:pPr>
        </w:p>
        <w:p w14:paraId="212B0CA2" w14:textId="3E1EEA18" w:rsidR="002E1A36" w:rsidRDefault="002E1A36" w:rsidP="002E1A36">
          <w:pPr>
            <w:pStyle w:val="Header"/>
          </w:pPr>
          <w:r>
            <w:rPr>
              <w:noProof/>
            </w:rPr>
            <w:drawing>
              <wp:inline distT="0" distB="0" distL="0" distR="0" wp14:anchorId="518E104B" wp14:editId="43077947">
                <wp:extent cx="2066925" cy="1114425"/>
                <wp:effectExtent l="0" t="0" r="9525" b="9525"/>
                <wp:docPr id="80845689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56898"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114425"/>
                        </a:xfrm>
                        <a:prstGeom prst="rect">
                          <a:avLst/>
                        </a:prstGeom>
                        <a:noFill/>
                        <a:ln>
                          <a:noFill/>
                        </a:ln>
                      </pic:spPr>
                    </pic:pic>
                  </a:graphicData>
                </a:graphic>
              </wp:inline>
            </w:drawing>
          </w:r>
        </w:p>
      </w:tc>
      <w:tc>
        <w:tcPr>
          <w:tcW w:w="3322" w:type="dxa"/>
          <w:shd w:val="clear" w:color="auto" w:fill="auto"/>
        </w:tcPr>
        <w:p w14:paraId="0B905EA6" w14:textId="77777777" w:rsidR="002E1A36" w:rsidRPr="00F91A32" w:rsidRDefault="002E1A36" w:rsidP="002E1A36">
          <w:pPr>
            <w:tabs>
              <w:tab w:val="left" w:pos="1782"/>
            </w:tabs>
            <w:rPr>
              <w:sz w:val="26"/>
              <w:szCs w:val="26"/>
            </w:rPr>
          </w:pPr>
          <w:r w:rsidRPr="00F91A32">
            <w:rPr>
              <w:sz w:val="19"/>
              <w:szCs w:val="19"/>
            </w:rPr>
            <w:tab/>
          </w:r>
        </w:p>
        <w:p w14:paraId="3C8BB7D5" w14:textId="77777777" w:rsidR="002E1A36" w:rsidRPr="00F91A32" w:rsidRDefault="002E1A36" w:rsidP="002E1A36">
          <w:pPr>
            <w:tabs>
              <w:tab w:val="left" w:pos="1664"/>
            </w:tabs>
            <w:rPr>
              <w:sz w:val="19"/>
              <w:szCs w:val="19"/>
            </w:rPr>
          </w:pPr>
          <w:r w:rsidRPr="00F91A32">
            <w:rPr>
              <w:sz w:val="19"/>
              <w:szCs w:val="19"/>
            </w:rPr>
            <w:tab/>
          </w:r>
          <w:r>
            <w:rPr>
              <w:sz w:val="19"/>
              <w:szCs w:val="19"/>
            </w:rPr>
            <w:t xml:space="preserve"> </w:t>
          </w:r>
          <w:proofErr w:type="spellStart"/>
          <w:r w:rsidRPr="00F91A32">
            <w:rPr>
              <w:sz w:val="19"/>
              <w:szCs w:val="19"/>
            </w:rPr>
            <w:t>Cookley</w:t>
          </w:r>
          <w:proofErr w:type="spellEnd"/>
          <w:r w:rsidRPr="00F91A32">
            <w:rPr>
              <w:sz w:val="19"/>
              <w:szCs w:val="19"/>
            </w:rPr>
            <w:t xml:space="preserve"> Surgery</w:t>
          </w:r>
        </w:p>
        <w:p w14:paraId="571842B1" w14:textId="77777777" w:rsidR="002E1A36" w:rsidRPr="00F91A32" w:rsidRDefault="002E1A36" w:rsidP="002E1A36">
          <w:pPr>
            <w:tabs>
              <w:tab w:val="left" w:pos="1664"/>
            </w:tabs>
            <w:rPr>
              <w:sz w:val="19"/>
              <w:szCs w:val="19"/>
            </w:rPr>
          </w:pPr>
          <w:r w:rsidRPr="00F91A32">
            <w:rPr>
              <w:sz w:val="19"/>
              <w:szCs w:val="19"/>
            </w:rPr>
            <w:tab/>
          </w:r>
          <w:r>
            <w:rPr>
              <w:sz w:val="19"/>
              <w:szCs w:val="19"/>
            </w:rPr>
            <w:t xml:space="preserve"> </w:t>
          </w:r>
          <w:r w:rsidRPr="00F91A32">
            <w:rPr>
              <w:sz w:val="19"/>
              <w:szCs w:val="19"/>
            </w:rPr>
            <w:t>1 Lea Lane</w:t>
          </w:r>
        </w:p>
        <w:p w14:paraId="58C351BF" w14:textId="77777777" w:rsidR="002E1A36" w:rsidRPr="00F91A32" w:rsidRDefault="002E1A36" w:rsidP="002E1A36">
          <w:pPr>
            <w:tabs>
              <w:tab w:val="left" w:pos="1664"/>
            </w:tabs>
            <w:rPr>
              <w:sz w:val="19"/>
              <w:szCs w:val="19"/>
            </w:rPr>
          </w:pPr>
          <w:r w:rsidRPr="00F91A32">
            <w:rPr>
              <w:sz w:val="19"/>
              <w:szCs w:val="19"/>
            </w:rPr>
            <w:tab/>
          </w:r>
          <w:r>
            <w:rPr>
              <w:sz w:val="19"/>
              <w:szCs w:val="19"/>
            </w:rPr>
            <w:t xml:space="preserve"> </w:t>
          </w:r>
          <w:proofErr w:type="spellStart"/>
          <w:r w:rsidRPr="00F91A32">
            <w:rPr>
              <w:sz w:val="19"/>
              <w:szCs w:val="19"/>
            </w:rPr>
            <w:t>Cookley</w:t>
          </w:r>
          <w:proofErr w:type="spellEnd"/>
          <w:r w:rsidRPr="00F91A32">
            <w:rPr>
              <w:sz w:val="19"/>
              <w:szCs w:val="19"/>
            </w:rPr>
            <w:t xml:space="preserve">  </w:t>
          </w:r>
        </w:p>
        <w:p w14:paraId="5823F73C" w14:textId="77777777" w:rsidR="002E1A36" w:rsidRPr="00F91A32" w:rsidRDefault="002E1A36" w:rsidP="002E1A36">
          <w:pPr>
            <w:tabs>
              <w:tab w:val="left" w:pos="1664"/>
            </w:tabs>
            <w:ind w:right="194"/>
            <w:rPr>
              <w:sz w:val="19"/>
              <w:szCs w:val="19"/>
            </w:rPr>
          </w:pPr>
          <w:r w:rsidRPr="00F91A32">
            <w:rPr>
              <w:sz w:val="19"/>
              <w:szCs w:val="19"/>
            </w:rPr>
            <w:tab/>
          </w:r>
          <w:r>
            <w:rPr>
              <w:sz w:val="19"/>
              <w:szCs w:val="19"/>
            </w:rPr>
            <w:t xml:space="preserve"> </w:t>
          </w:r>
          <w:proofErr w:type="spellStart"/>
          <w:r w:rsidRPr="00F91A32">
            <w:rPr>
              <w:sz w:val="19"/>
              <w:szCs w:val="19"/>
            </w:rPr>
            <w:t>Worcs</w:t>
          </w:r>
          <w:proofErr w:type="spellEnd"/>
        </w:p>
        <w:p w14:paraId="76D09362" w14:textId="77777777" w:rsidR="002E1A36" w:rsidRPr="00F91A32" w:rsidRDefault="002E1A36" w:rsidP="002E1A36">
          <w:pPr>
            <w:tabs>
              <w:tab w:val="left" w:pos="1664"/>
            </w:tabs>
            <w:rPr>
              <w:sz w:val="19"/>
              <w:szCs w:val="19"/>
            </w:rPr>
          </w:pPr>
          <w:r w:rsidRPr="00F91A32">
            <w:rPr>
              <w:sz w:val="19"/>
              <w:szCs w:val="19"/>
            </w:rPr>
            <w:tab/>
          </w:r>
          <w:r>
            <w:rPr>
              <w:sz w:val="19"/>
              <w:szCs w:val="19"/>
            </w:rPr>
            <w:t xml:space="preserve"> </w:t>
          </w:r>
          <w:r w:rsidRPr="00F91A32">
            <w:rPr>
              <w:sz w:val="19"/>
              <w:szCs w:val="19"/>
            </w:rPr>
            <w:t>DY10 3TA</w:t>
          </w:r>
        </w:p>
        <w:p w14:paraId="3AB30798" w14:textId="77777777" w:rsidR="002E1A36" w:rsidRPr="00F91A32" w:rsidRDefault="002E1A36" w:rsidP="002E1A36">
          <w:pPr>
            <w:tabs>
              <w:tab w:val="left" w:pos="1664"/>
            </w:tabs>
            <w:rPr>
              <w:sz w:val="8"/>
              <w:szCs w:val="8"/>
            </w:rPr>
          </w:pPr>
        </w:p>
        <w:p w14:paraId="013728C4" w14:textId="77777777" w:rsidR="002E1A36" w:rsidRPr="00F91A32" w:rsidRDefault="002E1A36" w:rsidP="002E1A36">
          <w:pPr>
            <w:tabs>
              <w:tab w:val="left" w:pos="1664"/>
            </w:tabs>
            <w:rPr>
              <w:sz w:val="19"/>
              <w:szCs w:val="19"/>
            </w:rPr>
          </w:pPr>
          <w:r w:rsidRPr="00F91A32">
            <w:rPr>
              <w:sz w:val="19"/>
              <w:szCs w:val="19"/>
            </w:rPr>
            <w:tab/>
          </w:r>
          <w:r>
            <w:rPr>
              <w:sz w:val="19"/>
              <w:szCs w:val="19"/>
            </w:rPr>
            <w:t xml:space="preserve"> </w:t>
          </w:r>
          <w:r w:rsidRPr="00F91A32">
            <w:rPr>
              <w:sz w:val="19"/>
              <w:szCs w:val="19"/>
            </w:rPr>
            <w:t>T: 01562 850770</w:t>
          </w:r>
        </w:p>
        <w:p w14:paraId="3C2392D0" w14:textId="77777777" w:rsidR="002E1A36" w:rsidRPr="00F91A32" w:rsidRDefault="002E1A36" w:rsidP="002E1A36">
          <w:pPr>
            <w:tabs>
              <w:tab w:val="left" w:pos="1664"/>
            </w:tabs>
            <w:rPr>
              <w:sz w:val="19"/>
              <w:szCs w:val="19"/>
            </w:rPr>
          </w:pPr>
          <w:r w:rsidRPr="00F91A32">
            <w:rPr>
              <w:sz w:val="19"/>
              <w:szCs w:val="19"/>
            </w:rPr>
            <w:tab/>
          </w:r>
        </w:p>
        <w:p w14:paraId="3BC40477" w14:textId="77777777" w:rsidR="002E1A36" w:rsidRPr="00F91A32" w:rsidRDefault="002E1A36" w:rsidP="002E1A36">
          <w:pPr>
            <w:pStyle w:val="Header"/>
            <w:tabs>
              <w:tab w:val="left" w:pos="1782"/>
            </w:tabs>
            <w:rPr>
              <w:sz w:val="19"/>
              <w:szCs w:val="19"/>
            </w:rPr>
          </w:pPr>
        </w:p>
      </w:tc>
    </w:tr>
  </w:tbl>
  <w:p w14:paraId="500998FC" w14:textId="77777777" w:rsidR="00D21277" w:rsidRPr="00675084" w:rsidRDefault="00D21277"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38AA"/>
    <w:multiLevelType w:val="hybridMultilevel"/>
    <w:tmpl w:val="065650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FB71F3"/>
    <w:multiLevelType w:val="hybridMultilevel"/>
    <w:tmpl w:val="724A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7BC3382"/>
    <w:multiLevelType w:val="hybridMultilevel"/>
    <w:tmpl w:val="87E6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A70E4"/>
    <w:multiLevelType w:val="hybridMultilevel"/>
    <w:tmpl w:val="5036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238C"/>
    <w:multiLevelType w:val="hybridMultilevel"/>
    <w:tmpl w:val="F53490E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C7D73"/>
    <w:multiLevelType w:val="hybridMultilevel"/>
    <w:tmpl w:val="0A3A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5577BC5"/>
    <w:multiLevelType w:val="hybridMultilevel"/>
    <w:tmpl w:val="28A0D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6A5EC5"/>
    <w:multiLevelType w:val="hybridMultilevel"/>
    <w:tmpl w:val="077C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B73D4"/>
    <w:multiLevelType w:val="hybridMultilevel"/>
    <w:tmpl w:val="A40E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624495">
    <w:abstractNumId w:val="7"/>
  </w:num>
  <w:num w:numId="2" w16cid:durableId="503015007">
    <w:abstractNumId w:val="2"/>
  </w:num>
  <w:num w:numId="3" w16cid:durableId="1213887125">
    <w:abstractNumId w:val="11"/>
  </w:num>
  <w:num w:numId="4" w16cid:durableId="1495141259">
    <w:abstractNumId w:val="9"/>
  </w:num>
  <w:num w:numId="5" w16cid:durableId="1394158098">
    <w:abstractNumId w:val="12"/>
  </w:num>
  <w:num w:numId="6" w16cid:durableId="2140220050">
    <w:abstractNumId w:val="4"/>
  </w:num>
  <w:num w:numId="7" w16cid:durableId="898172544">
    <w:abstractNumId w:val="14"/>
  </w:num>
  <w:num w:numId="8" w16cid:durableId="707921474">
    <w:abstractNumId w:val="13"/>
  </w:num>
  <w:num w:numId="9" w16cid:durableId="1602452736">
    <w:abstractNumId w:val="8"/>
  </w:num>
  <w:num w:numId="10" w16cid:durableId="1709528352">
    <w:abstractNumId w:val="5"/>
  </w:num>
  <w:num w:numId="11" w16cid:durableId="585650830">
    <w:abstractNumId w:val="3"/>
  </w:num>
  <w:num w:numId="12" w16cid:durableId="1453010598">
    <w:abstractNumId w:val="10"/>
  </w:num>
  <w:num w:numId="13" w16cid:durableId="539973898">
    <w:abstractNumId w:val="1"/>
  </w:num>
  <w:num w:numId="14" w16cid:durableId="1780030701">
    <w:abstractNumId w:val="6"/>
  </w:num>
  <w:num w:numId="15" w16cid:durableId="142896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96"/>
    <w:rsid w:val="000016B4"/>
    <w:rsid w:val="000123EF"/>
    <w:rsid w:val="000247F3"/>
    <w:rsid w:val="00026C5E"/>
    <w:rsid w:val="000279C7"/>
    <w:rsid w:val="00031A10"/>
    <w:rsid w:val="00036398"/>
    <w:rsid w:val="00043709"/>
    <w:rsid w:val="0004447A"/>
    <w:rsid w:val="00052015"/>
    <w:rsid w:val="00052BEF"/>
    <w:rsid w:val="00054201"/>
    <w:rsid w:val="0005614D"/>
    <w:rsid w:val="00056E2B"/>
    <w:rsid w:val="00061076"/>
    <w:rsid w:val="00072D4B"/>
    <w:rsid w:val="000858D5"/>
    <w:rsid w:val="00090D19"/>
    <w:rsid w:val="000917D6"/>
    <w:rsid w:val="00093009"/>
    <w:rsid w:val="00094747"/>
    <w:rsid w:val="000B0BEB"/>
    <w:rsid w:val="000B24F9"/>
    <w:rsid w:val="000C14F0"/>
    <w:rsid w:val="000C2ADC"/>
    <w:rsid w:val="000C68B0"/>
    <w:rsid w:val="000D0020"/>
    <w:rsid w:val="000D0DA1"/>
    <w:rsid w:val="000D2068"/>
    <w:rsid w:val="000D65F5"/>
    <w:rsid w:val="000E0DE7"/>
    <w:rsid w:val="000E6EF5"/>
    <w:rsid w:val="000F1A0E"/>
    <w:rsid w:val="00114DA5"/>
    <w:rsid w:val="00136F2A"/>
    <w:rsid w:val="0013750D"/>
    <w:rsid w:val="00137F41"/>
    <w:rsid w:val="001462F4"/>
    <w:rsid w:val="001536FC"/>
    <w:rsid w:val="00165D7D"/>
    <w:rsid w:val="00170660"/>
    <w:rsid w:val="00180FD3"/>
    <w:rsid w:val="00184E8C"/>
    <w:rsid w:val="00185690"/>
    <w:rsid w:val="0019009F"/>
    <w:rsid w:val="00194247"/>
    <w:rsid w:val="001A01D7"/>
    <w:rsid w:val="001A3AF0"/>
    <w:rsid w:val="001A790A"/>
    <w:rsid w:val="001D7F64"/>
    <w:rsid w:val="001E0404"/>
    <w:rsid w:val="001E4502"/>
    <w:rsid w:val="00200460"/>
    <w:rsid w:val="002050AC"/>
    <w:rsid w:val="002071F2"/>
    <w:rsid w:val="00215D3D"/>
    <w:rsid w:val="00216E23"/>
    <w:rsid w:val="00221D91"/>
    <w:rsid w:val="00223132"/>
    <w:rsid w:val="002253F3"/>
    <w:rsid w:val="002429FB"/>
    <w:rsid w:val="00245F05"/>
    <w:rsid w:val="002575D7"/>
    <w:rsid w:val="00257AB5"/>
    <w:rsid w:val="00260547"/>
    <w:rsid w:val="002639DC"/>
    <w:rsid w:val="00266828"/>
    <w:rsid w:val="00267791"/>
    <w:rsid w:val="00273590"/>
    <w:rsid w:val="00274859"/>
    <w:rsid w:val="00286EDC"/>
    <w:rsid w:val="002922D4"/>
    <w:rsid w:val="002A0E61"/>
    <w:rsid w:val="002C3A6A"/>
    <w:rsid w:val="002C59E2"/>
    <w:rsid w:val="002C6527"/>
    <w:rsid w:val="002E0D61"/>
    <w:rsid w:val="002E1A36"/>
    <w:rsid w:val="002E2289"/>
    <w:rsid w:val="002F662E"/>
    <w:rsid w:val="00302C65"/>
    <w:rsid w:val="003108AD"/>
    <w:rsid w:val="00313266"/>
    <w:rsid w:val="003216E3"/>
    <w:rsid w:val="0032187C"/>
    <w:rsid w:val="00322AEC"/>
    <w:rsid w:val="00324386"/>
    <w:rsid w:val="00324E41"/>
    <w:rsid w:val="0033138C"/>
    <w:rsid w:val="00332E4D"/>
    <w:rsid w:val="003402B6"/>
    <w:rsid w:val="00341839"/>
    <w:rsid w:val="00345BD3"/>
    <w:rsid w:val="00351A34"/>
    <w:rsid w:val="00352A27"/>
    <w:rsid w:val="00355312"/>
    <w:rsid w:val="0035548F"/>
    <w:rsid w:val="00357D85"/>
    <w:rsid w:val="00363952"/>
    <w:rsid w:val="003667A8"/>
    <w:rsid w:val="00371229"/>
    <w:rsid w:val="00377A3B"/>
    <w:rsid w:val="00382EEB"/>
    <w:rsid w:val="003928C7"/>
    <w:rsid w:val="00393F8D"/>
    <w:rsid w:val="00397E41"/>
    <w:rsid w:val="003B69C5"/>
    <w:rsid w:val="003C589F"/>
    <w:rsid w:val="003D1C7C"/>
    <w:rsid w:val="003D7BC6"/>
    <w:rsid w:val="003E72F8"/>
    <w:rsid w:val="003F344D"/>
    <w:rsid w:val="003F36B9"/>
    <w:rsid w:val="00400DB3"/>
    <w:rsid w:val="00400E6D"/>
    <w:rsid w:val="00401253"/>
    <w:rsid w:val="004037A3"/>
    <w:rsid w:val="00405021"/>
    <w:rsid w:val="00423012"/>
    <w:rsid w:val="0043037B"/>
    <w:rsid w:val="004434EF"/>
    <w:rsid w:val="004457EC"/>
    <w:rsid w:val="00452E77"/>
    <w:rsid w:val="00466D6A"/>
    <w:rsid w:val="0047446B"/>
    <w:rsid w:val="004865E9"/>
    <w:rsid w:val="00491946"/>
    <w:rsid w:val="00492B40"/>
    <w:rsid w:val="004B2EEE"/>
    <w:rsid w:val="004C0786"/>
    <w:rsid w:val="004C65BA"/>
    <w:rsid w:val="004C7D87"/>
    <w:rsid w:val="004D2B44"/>
    <w:rsid w:val="004D2BA3"/>
    <w:rsid w:val="004D60C1"/>
    <w:rsid w:val="004D6342"/>
    <w:rsid w:val="004E3967"/>
    <w:rsid w:val="004F03D2"/>
    <w:rsid w:val="00507816"/>
    <w:rsid w:val="005145FC"/>
    <w:rsid w:val="0051708A"/>
    <w:rsid w:val="00537DE7"/>
    <w:rsid w:val="00537F70"/>
    <w:rsid w:val="00547D6C"/>
    <w:rsid w:val="00553238"/>
    <w:rsid w:val="00554972"/>
    <w:rsid w:val="00556565"/>
    <w:rsid w:val="0055725F"/>
    <w:rsid w:val="005627C4"/>
    <w:rsid w:val="00567802"/>
    <w:rsid w:val="00573503"/>
    <w:rsid w:val="00574ADC"/>
    <w:rsid w:val="0057682E"/>
    <w:rsid w:val="005801A3"/>
    <w:rsid w:val="005805B5"/>
    <w:rsid w:val="00587AF9"/>
    <w:rsid w:val="00596FE6"/>
    <w:rsid w:val="005B3E9C"/>
    <w:rsid w:val="005C0233"/>
    <w:rsid w:val="005D0807"/>
    <w:rsid w:val="005D2BFE"/>
    <w:rsid w:val="005D34F6"/>
    <w:rsid w:val="005E785A"/>
    <w:rsid w:val="005F0D88"/>
    <w:rsid w:val="005F3FA9"/>
    <w:rsid w:val="005F6BC4"/>
    <w:rsid w:val="0060589C"/>
    <w:rsid w:val="00607FC0"/>
    <w:rsid w:val="00614AD8"/>
    <w:rsid w:val="00616E26"/>
    <w:rsid w:val="00621075"/>
    <w:rsid w:val="00625584"/>
    <w:rsid w:val="00631413"/>
    <w:rsid w:val="00637FF2"/>
    <w:rsid w:val="00646D50"/>
    <w:rsid w:val="00650A2F"/>
    <w:rsid w:val="00651E25"/>
    <w:rsid w:val="006526F0"/>
    <w:rsid w:val="00657E91"/>
    <w:rsid w:val="00661DD3"/>
    <w:rsid w:val="006627FA"/>
    <w:rsid w:val="00662CBA"/>
    <w:rsid w:val="006652A6"/>
    <w:rsid w:val="00674887"/>
    <w:rsid w:val="00674CFF"/>
    <w:rsid w:val="00674DD7"/>
    <w:rsid w:val="00675084"/>
    <w:rsid w:val="00677D3D"/>
    <w:rsid w:val="006808E9"/>
    <w:rsid w:val="00685B4F"/>
    <w:rsid w:val="0069118D"/>
    <w:rsid w:val="0069124E"/>
    <w:rsid w:val="00693720"/>
    <w:rsid w:val="006A4F41"/>
    <w:rsid w:val="006A56AF"/>
    <w:rsid w:val="006A609C"/>
    <w:rsid w:val="006B70D3"/>
    <w:rsid w:val="006D2856"/>
    <w:rsid w:val="006D2ABD"/>
    <w:rsid w:val="006D4CF2"/>
    <w:rsid w:val="006D51A7"/>
    <w:rsid w:val="006D72FF"/>
    <w:rsid w:val="006E1C69"/>
    <w:rsid w:val="006E2ED8"/>
    <w:rsid w:val="006F0E51"/>
    <w:rsid w:val="006F288A"/>
    <w:rsid w:val="006F4445"/>
    <w:rsid w:val="00700520"/>
    <w:rsid w:val="00702B16"/>
    <w:rsid w:val="00704EFF"/>
    <w:rsid w:val="00711420"/>
    <w:rsid w:val="007123AD"/>
    <w:rsid w:val="00717F8D"/>
    <w:rsid w:val="007257AE"/>
    <w:rsid w:val="0073073E"/>
    <w:rsid w:val="00732C12"/>
    <w:rsid w:val="00733872"/>
    <w:rsid w:val="0073655B"/>
    <w:rsid w:val="007440D7"/>
    <w:rsid w:val="00745288"/>
    <w:rsid w:val="00746613"/>
    <w:rsid w:val="007502E0"/>
    <w:rsid w:val="007504AA"/>
    <w:rsid w:val="00761DDA"/>
    <w:rsid w:val="00764818"/>
    <w:rsid w:val="00773E88"/>
    <w:rsid w:val="00776B35"/>
    <w:rsid w:val="00776E1B"/>
    <w:rsid w:val="0078112B"/>
    <w:rsid w:val="007832DA"/>
    <w:rsid w:val="00783572"/>
    <w:rsid w:val="00786510"/>
    <w:rsid w:val="00796EE4"/>
    <w:rsid w:val="007A48DE"/>
    <w:rsid w:val="007A5D6D"/>
    <w:rsid w:val="007A6B7D"/>
    <w:rsid w:val="007B4698"/>
    <w:rsid w:val="007B727F"/>
    <w:rsid w:val="007C1306"/>
    <w:rsid w:val="007C149E"/>
    <w:rsid w:val="007D3B04"/>
    <w:rsid w:val="007D5AD4"/>
    <w:rsid w:val="007D7667"/>
    <w:rsid w:val="007E0C9E"/>
    <w:rsid w:val="007E1AF9"/>
    <w:rsid w:val="007E5EAB"/>
    <w:rsid w:val="007F11E3"/>
    <w:rsid w:val="007F3003"/>
    <w:rsid w:val="00804F43"/>
    <w:rsid w:val="00807ACD"/>
    <w:rsid w:val="0083644C"/>
    <w:rsid w:val="0085274A"/>
    <w:rsid w:val="008578E6"/>
    <w:rsid w:val="008603AE"/>
    <w:rsid w:val="00860688"/>
    <w:rsid w:val="00877546"/>
    <w:rsid w:val="00883DB1"/>
    <w:rsid w:val="00887B31"/>
    <w:rsid w:val="008928DE"/>
    <w:rsid w:val="00896912"/>
    <w:rsid w:val="008A36FF"/>
    <w:rsid w:val="008C529D"/>
    <w:rsid w:val="008C6126"/>
    <w:rsid w:val="008D5C4D"/>
    <w:rsid w:val="008D5E2A"/>
    <w:rsid w:val="008F185C"/>
    <w:rsid w:val="008F5F28"/>
    <w:rsid w:val="00901608"/>
    <w:rsid w:val="00907C2A"/>
    <w:rsid w:val="0092416D"/>
    <w:rsid w:val="009275ED"/>
    <w:rsid w:val="00932141"/>
    <w:rsid w:val="00935AAC"/>
    <w:rsid w:val="00940EB7"/>
    <w:rsid w:val="009471F5"/>
    <w:rsid w:val="0095375C"/>
    <w:rsid w:val="00961C64"/>
    <w:rsid w:val="00966CEE"/>
    <w:rsid w:val="00973112"/>
    <w:rsid w:val="00983395"/>
    <w:rsid w:val="00987CD3"/>
    <w:rsid w:val="009A4202"/>
    <w:rsid w:val="009A6D93"/>
    <w:rsid w:val="009B1850"/>
    <w:rsid w:val="009B305B"/>
    <w:rsid w:val="009C4F99"/>
    <w:rsid w:val="009D3BBE"/>
    <w:rsid w:val="009D519E"/>
    <w:rsid w:val="009D51E1"/>
    <w:rsid w:val="009D54D0"/>
    <w:rsid w:val="009D7D0F"/>
    <w:rsid w:val="009E106E"/>
    <w:rsid w:val="009F02E7"/>
    <w:rsid w:val="009F1FA5"/>
    <w:rsid w:val="009F2D16"/>
    <w:rsid w:val="009F75EF"/>
    <w:rsid w:val="00A0289B"/>
    <w:rsid w:val="00A06140"/>
    <w:rsid w:val="00A11C1C"/>
    <w:rsid w:val="00A13D7D"/>
    <w:rsid w:val="00A155D4"/>
    <w:rsid w:val="00A15F91"/>
    <w:rsid w:val="00A16B2B"/>
    <w:rsid w:val="00A17A06"/>
    <w:rsid w:val="00A313C7"/>
    <w:rsid w:val="00A33A24"/>
    <w:rsid w:val="00A368AE"/>
    <w:rsid w:val="00A40CF3"/>
    <w:rsid w:val="00A435A0"/>
    <w:rsid w:val="00A43FFE"/>
    <w:rsid w:val="00A47103"/>
    <w:rsid w:val="00A50D5A"/>
    <w:rsid w:val="00A525A0"/>
    <w:rsid w:val="00A53252"/>
    <w:rsid w:val="00A5369D"/>
    <w:rsid w:val="00A54F48"/>
    <w:rsid w:val="00A644CB"/>
    <w:rsid w:val="00A721EE"/>
    <w:rsid w:val="00A72BA2"/>
    <w:rsid w:val="00A73376"/>
    <w:rsid w:val="00A852E4"/>
    <w:rsid w:val="00A85ED8"/>
    <w:rsid w:val="00A922A0"/>
    <w:rsid w:val="00A92BBE"/>
    <w:rsid w:val="00A93F2B"/>
    <w:rsid w:val="00AA3449"/>
    <w:rsid w:val="00AA4461"/>
    <w:rsid w:val="00AB3844"/>
    <w:rsid w:val="00AB7F73"/>
    <w:rsid w:val="00AC2360"/>
    <w:rsid w:val="00AC2D85"/>
    <w:rsid w:val="00AC5831"/>
    <w:rsid w:val="00AC6875"/>
    <w:rsid w:val="00AC75FE"/>
    <w:rsid w:val="00AD0CFE"/>
    <w:rsid w:val="00AE6CB9"/>
    <w:rsid w:val="00AF2477"/>
    <w:rsid w:val="00AF4549"/>
    <w:rsid w:val="00AF4815"/>
    <w:rsid w:val="00B01A3A"/>
    <w:rsid w:val="00B05463"/>
    <w:rsid w:val="00B07654"/>
    <w:rsid w:val="00B2339A"/>
    <w:rsid w:val="00B23852"/>
    <w:rsid w:val="00B376C7"/>
    <w:rsid w:val="00B37EC6"/>
    <w:rsid w:val="00B45D92"/>
    <w:rsid w:val="00B51148"/>
    <w:rsid w:val="00B570D9"/>
    <w:rsid w:val="00B57E46"/>
    <w:rsid w:val="00B71234"/>
    <w:rsid w:val="00B7388A"/>
    <w:rsid w:val="00B7600B"/>
    <w:rsid w:val="00B76C06"/>
    <w:rsid w:val="00B77472"/>
    <w:rsid w:val="00B87B8A"/>
    <w:rsid w:val="00B9197E"/>
    <w:rsid w:val="00B9464F"/>
    <w:rsid w:val="00BA49AF"/>
    <w:rsid w:val="00BB4DED"/>
    <w:rsid w:val="00BB59D6"/>
    <w:rsid w:val="00BC36B1"/>
    <w:rsid w:val="00BD409A"/>
    <w:rsid w:val="00BD57A3"/>
    <w:rsid w:val="00BE602E"/>
    <w:rsid w:val="00BE68CB"/>
    <w:rsid w:val="00BF74AF"/>
    <w:rsid w:val="00BF7629"/>
    <w:rsid w:val="00C01E8C"/>
    <w:rsid w:val="00C036E0"/>
    <w:rsid w:val="00C037B7"/>
    <w:rsid w:val="00C03DC3"/>
    <w:rsid w:val="00C04DC6"/>
    <w:rsid w:val="00C102BB"/>
    <w:rsid w:val="00C11267"/>
    <w:rsid w:val="00C16E5D"/>
    <w:rsid w:val="00C20CF4"/>
    <w:rsid w:val="00C22980"/>
    <w:rsid w:val="00C24B49"/>
    <w:rsid w:val="00C3107E"/>
    <w:rsid w:val="00C41FFF"/>
    <w:rsid w:val="00C4361A"/>
    <w:rsid w:val="00C45523"/>
    <w:rsid w:val="00C47863"/>
    <w:rsid w:val="00C52215"/>
    <w:rsid w:val="00C5582C"/>
    <w:rsid w:val="00C6205B"/>
    <w:rsid w:val="00C67444"/>
    <w:rsid w:val="00C70BA9"/>
    <w:rsid w:val="00C739F4"/>
    <w:rsid w:val="00C80407"/>
    <w:rsid w:val="00C858E3"/>
    <w:rsid w:val="00C916F2"/>
    <w:rsid w:val="00C933C6"/>
    <w:rsid w:val="00C96F1F"/>
    <w:rsid w:val="00CA28B4"/>
    <w:rsid w:val="00CA536F"/>
    <w:rsid w:val="00CA6990"/>
    <w:rsid w:val="00CA7368"/>
    <w:rsid w:val="00CB2983"/>
    <w:rsid w:val="00CB317B"/>
    <w:rsid w:val="00CB39DE"/>
    <w:rsid w:val="00CB77F1"/>
    <w:rsid w:val="00CC55BC"/>
    <w:rsid w:val="00CC7D5B"/>
    <w:rsid w:val="00D13623"/>
    <w:rsid w:val="00D203E8"/>
    <w:rsid w:val="00D20CAA"/>
    <w:rsid w:val="00D21277"/>
    <w:rsid w:val="00D276F9"/>
    <w:rsid w:val="00D31D94"/>
    <w:rsid w:val="00D32EDD"/>
    <w:rsid w:val="00D34733"/>
    <w:rsid w:val="00D42F4B"/>
    <w:rsid w:val="00D513A5"/>
    <w:rsid w:val="00D57B21"/>
    <w:rsid w:val="00D62FD3"/>
    <w:rsid w:val="00D65879"/>
    <w:rsid w:val="00D70877"/>
    <w:rsid w:val="00D84989"/>
    <w:rsid w:val="00D85E4D"/>
    <w:rsid w:val="00D930A1"/>
    <w:rsid w:val="00D9560D"/>
    <w:rsid w:val="00D96365"/>
    <w:rsid w:val="00D974B6"/>
    <w:rsid w:val="00DA20FC"/>
    <w:rsid w:val="00DA77D4"/>
    <w:rsid w:val="00DB1D13"/>
    <w:rsid w:val="00DB6F45"/>
    <w:rsid w:val="00DD44E9"/>
    <w:rsid w:val="00DD714B"/>
    <w:rsid w:val="00DE6420"/>
    <w:rsid w:val="00DF1F7A"/>
    <w:rsid w:val="00DF5937"/>
    <w:rsid w:val="00E049DC"/>
    <w:rsid w:val="00E10143"/>
    <w:rsid w:val="00E10ACD"/>
    <w:rsid w:val="00E14B8B"/>
    <w:rsid w:val="00E22928"/>
    <w:rsid w:val="00E22BA7"/>
    <w:rsid w:val="00E2606C"/>
    <w:rsid w:val="00E26667"/>
    <w:rsid w:val="00E27B26"/>
    <w:rsid w:val="00E30ED3"/>
    <w:rsid w:val="00E3235D"/>
    <w:rsid w:val="00E332E4"/>
    <w:rsid w:val="00E35A44"/>
    <w:rsid w:val="00E3693F"/>
    <w:rsid w:val="00E36E78"/>
    <w:rsid w:val="00E44532"/>
    <w:rsid w:val="00E452BE"/>
    <w:rsid w:val="00E53611"/>
    <w:rsid w:val="00E5412E"/>
    <w:rsid w:val="00E55DA2"/>
    <w:rsid w:val="00E60CBE"/>
    <w:rsid w:val="00E60FC8"/>
    <w:rsid w:val="00E7336C"/>
    <w:rsid w:val="00E73EC5"/>
    <w:rsid w:val="00E8226C"/>
    <w:rsid w:val="00E85096"/>
    <w:rsid w:val="00E851CD"/>
    <w:rsid w:val="00EA1432"/>
    <w:rsid w:val="00EA3E4C"/>
    <w:rsid w:val="00EB560E"/>
    <w:rsid w:val="00EC1F0F"/>
    <w:rsid w:val="00EC2EE7"/>
    <w:rsid w:val="00EC50A2"/>
    <w:rsid w:val="00ED4210"/>
    <w:rsid w:val="00EF05E7"/>
    <w:rsid w:val="00EF5331"/>
    <w:rsid w:val="00F03267"/>
    <w:rsid w:val="00F05A28"/>
    <w:rsid w:val="00F14CEC"/>
    <w:rsid w:val="00F209F4"/>
    <w:rsid w:val="00F25024"/>
    <w:rsid w:val="00F31117"/>
    <w:rsid w:val="00F41EB6"/>
    <w:rsid w:val="00F558B6"/>
    <w:rsid w:val="00F64FBB"/>
    <w:rsid w:val="00F6700B"/>
    <w:rsid w:val="00F76E1C"/>
    <w:rsid w:val="00F77CE0"/>
    <w:rsid w:val="00F8467F"/>
    <w:rsid w:val="00F9122D"/>
    <w:rsid w:val="00F929DE"/>
    <w:rsid w:val="00F9382D"/>
    <w:rsid w:val="00FA2D28"/>
    <w:rsid w:val="00FB03FF"/>
    <w:rsid w:val="00FB353C"/>
    <w:rsid w:val="00FB3E4F"/>
    <w:rsid w:val="00FC2237"/>
    <w:rsid w:val="00FC24EE"/>
    <w:rsid w:val="00FD0BA4"/>
    <w:rsid w:val="00FD68B8"/>
    <w:rsid w:val="00FF78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D149B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85096"/>
    <w:rPr>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466D6A"/>
    <w:pPr>
      <w:spacing w:before="360"/>
    </w:pPr>
    <w:rPr>
      <w:rFonts w:ascii="Arial" w:hAnsi="Arial" w:cstheme="majorHAnsi"/>
      <w:b/>
      <w:bCs/>
      <w:sz w:val="24"/>
      <w:szCs w:val="24"/>
    </w:rPr>
  </w:style>
  <w:style w:type="paragraph" w:styleId="TOC2">
    <w:name w:val="toc 2"/>
    <w:basedOn w:val="Normal"/>
    <w:next w:val="Normal"/>
    <w:autoRedefine/>
    <w:uiPriority w:val="39"/>
    <w:rsid w:val="00587AF9"/>
    <w:pPr>
      <w:tabs>
        <w:tab w:val="left" w:pos="660"/>
        <w:tab w:val="right" w:pos="8296"/>
      </w:tabs>
      <w:spacing w:before="80"/>
    </w:pPr>
    <w:rPr>
      <w:rFonts w:ascii="Arial" w:eastAsiaTheme="majorEastAsia" w:hAnsi="Arial" w:cs="Arial"/>
      <w:bCs/>
      <w:szCs w:val="16"/>
    </w:rPr>
  </w:style>
  <w:style w:type="paragraph" w:styleId="TOC3">
    <w:name w:val="toc 3"/>
    <w:basedOn w:val="Normal"/>
    <w:next w:val="Normal"/>
    <w:autoRedefine/>
    <w:rsid w:val="00746613"/>
    <w:pPr>
      <w:ind w:left="220"/>
    </w:pPr>
    <w:rPr>
      <w:rFonts w:ascii="Arial" w:hAnsi="Arial" w:cstheme="minorHAnsi"/>
      <w:sz w:val="24"/>
    </w:rPr>
  </w:style>
  <w:style w:type="paragraph" w:styleId="TOC4">
    <w:name w:val="toc 4"/>
    <w:basedOn w:val="Normal"/>
    <w:next w:val="Normal"/>
    <w:autoRedefine/>
    <w:rsid w:val="00D85E4D"/>
    <w:pPr>
      <w:ind w:left="440"/>
    </w:pPr>
    <w:rPr>
      <w:rFonts w:cstheme="minorHAnsi"/>
    </w:rPr>
  </w:style>
  <w:style w:type="paragraph" w:styleId="TOC5">
    <w:name w:val="toc 5"/>
    <w:basedOn w:val="Normal"/>
    <w:next w:val="Normal"/>
    <w:autoRedefine/>
    <w:rsid w:val="00D85E4D"/>
    <w:pPr>
      <w:ind w:left="660"/>
    </w:pPr>
    <w:rPr>
      <w:rFonts w:cstheme="minorHAnsi"/>
    </w:rPr>
  </w:style>
  <w:style w:type="paragraph" w:styleId="TOC6">
    <w:name w:val="toc 6"/>
    <w:basedOn w:val="Normal"/>
    <w:next w:val="Normal"/>
    <w:autoRedefine/>
    <w:rsid w:val="00D85E4D"/>
    <w:pPr>
      <w:ind w:left="880"/>
    </w:pPr>
    <w:rPr>
      <w:rFonts w:cstheme="minorHAnsi"/>
    </w:rPr>
  </w:style>
  <w:style w:type="paragraph" w:styleId="TOC7">
    <w:name w:val="toc 7"/>
    <w:basedOn w:val="Normal"/>
    <w:next w:val="Normal"/>
    <w:autoRedefine/>
    <w:rsid w:val="00D85E4D"/>
    <w:pPr>
      <w:ind w:left="1100"/>
    </w:pPr>
    <w:rPr>
      <w:rFonts w:cstheme="minorHAnsi"/>
    </w:rPr>
  </w:style>
  <w:style w:type="paragraph" w:styleId="TOC8">
    <w:name w:val="toc 8"/>
    <w:basedOn w:val="Normal"/>
    <w:next w:val="Normal"/>
    <w:autoRedefine/>
    <w:rsid w:val="00D85E4D"/>
    <w:pPr>
      <w:ind w:left="1320"/>
    </w:pPr>
    <w:rPr>
      <w:rFonts w:cstheme="minorHAnsi"/>
    </w:rPr>
  </w:style>
  <w:style w:type="paragraph" w:styleId="TOC9">
    <w:name w:val="toc 9"/>
    <w:basedOn w:val="Normal"/>
    <w:next w:val="Normal"/>
    <w:autoRedefine/>
    <w:rsid w:val="00D85E4D"/>
    <w:pPr>
      <w:ind w:left="1540"/>
    </w:pPr>
    <w:rPr>
      <w:rFonts w:cstheme="minorHAnsi"/>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character" w:styleId="CommentReference">
    <w:name w:val="annotation reference"/>
    <w:basedOn w:val="DefaultParagraphFont"/>
    <w:rsid w:val="00776E1B"/>
    <w:rPr>
      <w:sz w:val="16"/>
      <w:szCs w:val="16"/>
    </w:rPr>
  </w:style>
  <w:style w:type="paragraph" w:styleId="CommentText">
    <w:name w:val="annotation text"/>
    <w:basedOn w:val="Normal"/>
    <w:link w:val="CommentTextChar"/>
    <w:rsid w:val="00776E1B"/>
  </w:style>
  <w:style w:type="character" w:customStyle="1" w:styleId="CommentTextChar">
    <w:name w:val="Comment Text Char"/>
    <w:basedOn w:val="DefaultParagraphFont"/>
    <w:link w:val="CommentText"/>
    <w:rsid w:val="00776E1B"/>
  </w:style>
  <w:style w:type="paragraph" w:styleId="CommentSubject">
    <w:name w:val="annotation subject"/>
    <w:basedOn w:val="CommentText"/>
    <w:next w:val="CommentText"/>
    <w:link w:val="CommentSubjectChar"/>
    <w:rsid w:val="00776E1B"/>
    <w:rPr>
      <w:b/>
      <w:bCs/>
    </w:rPr>
  </w:style>
  <w:style w:type="character" w:customStyle="1" w:styleId="CommentSubjectChar">
    <w:name w:val="Comment Subject Char"/>
    <w:basedOn w:val="CommentTextChar"/>
    <w:link w:val="CommentSubject"/>
    <w:rsid w:val="00776E1B"/>
    <w:rPr>
      <w:b/>
      <w:bCs/>
    </w:rPr>
  </w:style>
  <w:style w:type="paragraph" w:styleId="BodyText3">
    <w:name w:val="Body Text 3"/>
    <w:basedOn w:val="Normal"/>
    <w:link w:val="BodyText3Char"/>
    <w:unhideWhenUsed/>
    <w:rsid w:val="00401253"/>
    <w:pPr>
      <w:spacing w:after="120"/>
    </w:pPr>
    <w:rPr>
      <w:rFonts w:ascii="Arial" w:hAnsi="Arial"/>
      <w:sz w:val="16"/>
      <w:szCs w:val="16"/>
      <w:lang w:eastAsia="en-GB"/>
    </w:rPr>
  </w:style>
  <w:style w:type="character" w:customStyle="1" w:styleId="BodyText3Char">
    <w:name w:val="Body Text 3 Char"/>
    <w:basedOn w:val="DefaultParagraphFont"/>
    <w:link w:val="BodyText3"/>
    <w:rsid w:val="00401253"/>
    <w:rPr>
      <w:rFonts w:ascii="Arial" w:hAnsi="Arial"/>
      <w:sz w:val="16"/>
      <w:szCs w:val="16"/>
      <w:lang w:val="en-GB" w:eastAsia="en-GB"/>
    </w:rPr>
  </w:style>
  <w:style w:type="paragraph" w:styleId="Revision">
    <w:name w:val="Revision"/>
    <w:hidden/>
    <w:uiPriority w:val="99"/>
    <w:semiHidden/>
    <w:rsid w:val="005D34F6"/>
  </w:style>
  <w:style w:type="character" w:styleId="UnresolvedMention">
    <w:name w:val="Unresolved Mention"/>
    <w:basedOn w:val="DefaultParagraphFont"/>
    <w:rsid w:val="00A5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acticeindex.co.uk/gp/forum/resources/privacy-notice-candidates-applying-for-work.179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cticeindex.co.uk/gp/forum/resources/categories/job-descriptions.6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D3B1D28E28541B0DD7FE462D8846D" ma:contentTypeVersion="11" ma:contentTypeDescription="Create a new document." ma:contentTypeScope="" ma:versionID="a50af3a895bb1cef7525fe2299387a06">
  <xsd:schema xmlns:xsd="http://www.w3.org/2001/XMLSchema" xmlns:xs="http://www.w3.org/2001/XMLSchema" xmlns:p="http://schemas.microsoft.com/office/2006/metadata/properties" xmlns:ns2="e7ebe490-efc4-4890-b901-5ee9e8d21d14" xmlns:ns3="9c3070d0-30ae-4bad-bd8e-59dca7e7d0b8" targetNamespace="http://schemas.microsoft.com/office/2006/metadata/properties" ma:root="true" ma:fieldsID="437d7f9193baff50308b89a59b50b2d6" ns2:_="" ns3:_="">
    <xsd:import namespace="e7ebe490-efc4-4890-b901-5ee9e8d21d14"/>
    <xsd:import namespace="9c3070d0-30ae-4bad-bd8e-59dca7e7d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e490-efc4-4890-b901-5ee9e8d21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070d0-30ae-4bad-bd8e-59dca7e7d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F312C-6394-4074-A13F-8038E5C8B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be490-efc4-4890-b901-5ee9e8d21d14"/>
    <ds:schemaRef ds:uri="9c3070d0-30ae-4bad-bd8e-59dca7e7d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94CAD-70FB-4763-A0FC-AB7B3CDF9836}">
  <ds:schemaRefs>
    <ds:schemaRef ds:uri="http://schemas.microsoft.com/sharepoint/v3/contenttype/forms"/>
  </ds:schemaRefs>
</ds:datastoreItem>
</file>

<file path=customXml/itemProps3.xml><?xml version="1.0" encoding="utf-8"?>
<ds:datastoreItem xmlns:ds="http://schemas.openxmlformats.org/officeDocument/2006/customXml" ds:itemID="{CFC07F7C-D276-4E24-A3AA-848EBF34CD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2B7FD5-D961-7540-988A-444F5A5F660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BENTON, Lisa (AYLMER LODGE COOKLEY PARTNERSHIP)</cp:lastModifiedBy>
  <cp:revision>2</cp:revision>
  <cp:lastPrinted>2017-09-20T11:53:00Z</cp:lastPrinted>
  <dcterms:created xsi:type="dcterms:W3CDTF">2025-04-07T13:59:00Z</dcterms:created>
  <dcterms:modified xsi:type="dcterms:W3CDTF">2025-04-07T13:59:00Z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0x010100141D3B1D28E28541B0DD7FE462D8846D</vt:lpwstr>
  </property>
</Properties>
</file>